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1CE01" w14:textId="77777777" w:rsidR="00535134" w:rsidRPr="00535134" w:rsidRDefault="00535134" w:rsidP="00C212E6">
      <w:pPr>
        <w:spacing w:after="0" w:line="240" w:lineRule="auto"/>
        <w:rPr>
          <w:rFonts w:ascii="Times New Roman" w:hAnsi="Times New Roman"/>
          <w:sz w:val="18"/>
          <w:szCs w:val="18"/>
        </w:rPr>
      </w:pPr>
      <w:r w:rsidRPr="00535134">
        <w:rPr>
          <w:rFonts w:ascii="Times New Roman" w:hAnsi="Times New Roman"/>
          <w:sz w:val="18"/>
          <w:szCs w:val="18"/>
        </w:rPr>
        <w:t>UMH10010140</w:t>
      </w:r>
    </w:p>
    <w:p w14:paraId="594B12E5" w14:textId="5318E03E" w:rsidR="00C75167" w:rsidRPr="00535134" w:rsidRDefault="00C75167" w:rsidP="00C212E6">
      <w:pPr>
        <w:spacing w:after="0" w:line="240" w:lineRule="auto"/>
        <w:jc w:val="center"/>
        <w:rPr>
          <w:rFonts w:ascii="Times New Roman" w:hAnsi="Times New Roman"/>
          <w:sz w:val="21"/>
          <w:szCs w:val="21"/>
        </w:rPr>
      </w:pPr>
      <w:r w:rsidRPr="00535134">
        <w:rPr>
          <w:rFonts w:ascii="Times New Roman" w:hAnsi="Times New Roman"/>
          <w:sz w:val="21"/>
          <w:szCs w:val="21"/>
        </w:rPr>
        <w:t>Drög að</w:t>
      </w:r>
    </w:p>
    <w:p w14:paraId="1D99EF80" w14:textId="77777777" w:rsidR="00C212E6" w:rsidRDefault="00C75167" w:rsidP="00C212E6">
      <w:pPr>
        <w:spacing w:after="0" w:line="240" w:lineRule="auto"/>
        <w:jc w:val="center"/>
        <w:rPr>
          <w:rFonts w:ascii="Times New Roman" w:hAnsi="Times New Roman"/>
          <w:b/>
          <w:sz w:val="21"/>
          <w:szCs w:val="21"/>
        </w:rPr>
      </w:pPr>
      <w:r w:rsidRPr="00535134">
        <w:rPr>
          <w:rFonts w:ascii="Times New Roman" w:hAnsi="Times New Roman"/>
          <w:b/>
          <w:sz w:val="21"/>
          <w:szCs w:val="21"/>
        </w:rPr>
        <w:t>REGLUGERÐ</w:t>
      </w:r>
    </w:p>
    <w:p w14:paraId="3020B82E" w14:textId="3585C8FC" w:rsidR="00C75167" w:rsidRPr="00535134" w:rsidRDefault="00C75167" w:rsidP="00C212E6">
      <w:pPr>
        <w:spacing w:after="0" w:line="240" w:lineRule="auto"/>
        <w:jc w:val="center"/>
        <w:rPr>
          <w:rFonts w:ascii="Times New Roman" w:hAnsi="Times New Roman"/>
          <w:b/>
          <w:sz w:val="21"/>
          <w:szCs w:val="21"/>
        </w:rPr>
      </w:pPr>
      <w:r w:rsidRPr="00535134">
        <w:rPr>
          <w:rFonts w:ascii="Times New Roman" w:hAnsi="Times New Roman"/>
          <w:b/>
          <w:sz w:val="21"/>
          <w:szCs w:val="21"/>
        </w:rPr>
        <w:t>um meðferð varnarefna.</w:t>
      </w:r>
    </w:p>
    <w:p w14:paraId="0F1BD806" w14:textId="77777777" w:rsidR="00535134" w:rsidRPr="00535134" w:rsidRDefault="00535134" w:rsidP="00C212E6">
      <w:pPr>
        <w:spacing w:after="0" w:line="240" w:lineRule="auto"/>
        <w:jc w:val="center"/>
        <w:rPr>
          <w:rFonts w:ascii="Times New Roman" w:hAnsi="Times New Roman"/>
          <w:sz w:val="21"/>
          <w:szCs w:val="21"/>
        </w:rPr>
      </w:pPr>
    </w:p>
    <w:p w14:paraId="15AEF791" w14:textId="77777777" w:rsidR="00C75167" w:rsidRPr="00535134" w:rsidRDefault="00C75167" w:rsidP="00C212E6">
      <w:pPr>
        <w:spacing w:after="0" w:line="240" w:lineRule="auto"/>
        <w:jc w:val="center"/>
        <w:rPr>
          <w:rFonts w:ascii="Times New Roman" w:hAnsi="Times New Roman"/>
          <w:sz w:val="21"/>
          <w:szCs w:val="21"/>
        </w:rPr>
      </w:pPr>
      <w:r w:rsidRPr="00535134">
        <w:rPr>
          <w:rFonts w:ascii="Times New Roman" w:hAnsi="Times New Roman"/>
          <w:sz w:val="21"/>
          <w:szCs w:val="21"/>
        </w:rPr>
        <w:t>I. KAFLI</w:t>
      </w:r>
    </w:p>
    <w:p w14:paraId="745C2D58" w14:textId="77777777" w:rsidR="00C75167" w:rsidRPr="00535134" w:rsidRDefault="00C75167" w:rsidP="00C212E6">
      <w:pPr>
        <w:spacing w:after="0" w:line="240" w:lineRule="auto"/>
        <w:jc w:val="center"/>
        <w:rPr>
          <w:rFonts w:ascii="Times New Roman" w:hAnsi="Times New Roman"/>
          <w:b/>
          <w:sz w:val="21"/>
          <w:szCs w:val="21"/>
        </w:rPr>
      </w:pPr>
      <w:r w:rsidRPr="00535134">
        <w:rPr>
          <w:rFonts w:ascii="Times New Roman" w:hAnsi="Times New Roman"/>
          <w:b/>
          <w:sz w:val="21"/>
          <w:szCs w:val="21"/>
        </w:rPr>
        <w:t>Markmið, gildissvið og skilgreiningar.</w:t>
      </w:r>
    </w:p>
    <w:p w14:paraId="0F44879A" w14:textId="77777777" w:rsidR="00C75167" w:rsidRPr="00535134" w:rsidRDefault="00C75167" w:rsidP="00C212E6">
      <w:pPr>
        <w:spacing w:after="0" w:line="240" w:lineRule="auto"/>
        <w:jc w:val="center"/>
        <w:rPr>
          <w:rFonts w:ascii="Times New Roman" w:hAnsi="Times New Roman"/>
          <w:sz w:val="21"/>
          <w:szCs w:val="21"/>
        </w:rPr>
      </w:pPr>
      <w:r w:rsidRPr="00535134">
        <w:rPr>
          <w:rFonts w:ascii="Times New Roman" w:hAnsi="Times New Roman"/>
          <w:sz w:val="21"/>
          <w:szCs w:val="21"/>
        </w:rPr>
        <w:t>1. gr.</w:t>
      </w:r>
    </w:p>
    <w:p w14:paraId="5312D185" w14:textId="77777777" w:rsidR="00C75167" w:rsidRPr="00535134" w:rsidRDefault="00C75167" w:rsidP="00C212E6">
      <w:pPr>
        <w:spacing w:after="0" w:line="240" w:lineRule="auto"/>
        <w:jc w:val="center"/>
        <w:rPr>
          <w:rFonts w:ascii="Times New Roman" w:hAnsi="Times New Roman"/>
          <w:i/>
          <w:sz w:val="21"/>
          <w:szCs w:val="21"/>
        </w:rPr>
      </w:pPr>
      <w:r w:rsidRPr="00535134">
        <w:rPr>
          <w:rFonts w:ascii="Times New Roman" w:hAnsi="Times New Roman"/>
          <w:i/>
          <w:sz w:val="21"/>
          <w:szCs w:val="21"/>
        </w:rPr>
        <w:t>Markmið.</w:t>
      </w:r>
    </w:p>
    <w:p w14:paraId="13FCCC76" w14:textId="77777777" w:rsidR="00C75167" w:rsidRDefault="00C75167" w:rsidP="00C212E6">
      <w:pPr>
        <w:spacing w:after="0" w:line="240" w:lineRule="auto"/>
        <w:ind w:firstLine="426"/>
        <w:jc w:val="both"/>
        <w:rPr>
          <w:rFonts w:ascii="Times New Roman" w:hAnsi="Times New Roman"/>
          <w:sz w:val="21"/>
          <w:szCs w:val="21"/>
        </w:rPr>
      </w:pPr>
      <w:r w:rsidRPr="00535134">
        <w:rPr>
          <w:rFonts w:ascii="Times New Roman" w:hAnsi="Times New Roman"/>
          <w:sz w:val="21"/>
          <w:szCs w:val="21"/>
        </w:rPr>
        <w:t>Markmið reglugerðar þessarar er að vernda menn og umhverfi fyrir hugsanlegri hættu sem stafar af meðferð varnarefna, tryggja að þeir sem koma að markaðssetningu, meðferð og notkun varnarefna hafi aflað sér nægilegrar þekkingar á öruggri meðferð þeirra, setja ramma fyrir því að draga úr notkun varnarefna og takmarka eða banna notkun varnarefna á viðkvæmum svæðum.</w:t>
      </w:r>
    </w:p>
    <w:p w14:paraId="2AAB3CD8" w14:textId="77777777" w:rsidR="00535134" w:rsidRPr="00535134" w:rsidRDefault="00535134" w:rsidP="00C212E6">
      <w:pPr>
        <w:spacing w:after="0" w:line="240" w:lineRule="auto"/>
        <w:ind w:firstLine="426"/>
        <w:jc w:val="both"/>
        <w:rPr>
          <w:rFonts w:ascii="Times New Roman" w:hAnsi="Times New Roman"/>
          <w:sz w:val="21"/>
          <w:szCs w:val="21"/>
        </w:rPr>
      </w:pPr>
    </w:p>
    <w:p w14:paraId="643C88FB" w14:textId="77777777" w:rsidR="00C75167" w:rsidRPr="00535134" w:rsidRDefault="00C75167" w:rsidP="00C212E6">
      <w:pPr>
        <w:spacing w:after="0" w:line="240" w:lineRule="auto"/>
        <w:jc w:val="center"/>
        <w:rPr>
          <w:rFonts w:ascii="Times New Roman" w:hAnsi="Times New Roman"/>
          <w:sz w:val="21"/>
          <w:szCs w:val="21"/>
        </w:rPr>
      </w:pPr>
      <w:r w:rsidRPr="00535134">
        <w:rPr>
          <w:rFonts w:ascii="Times New Roman" w:hAnsi="Times New Roman"/>
          <w:sz w:val="21"/>
          <w:szCs w:val="21"/>
        </w:rPr>
        <w:t>2. gr.</w:t>
      </w:r>
    </w:p>
    <w:p w14:paraId="015FF548" w14:textId="77777777" w:rsidR="00C75167" w:rsidRPr="00535134" w:rsidRDefault="00C75167" w:rsidP="00C212E6">
      <w:pPr>
        <w:spacing w:after="0" w:line="240" w:lineRule="auto"/>
        <w:jc w:val="center"/>
        <w:rPr>
          <w:rFonts w:ascii="Times New Roman" w:hAnsi="Times New Roman"/>
          <w:i/>
          <w:sz w:val="21"/>
          <w:szCs w:val="21"/>
        </w:rPr>
      </w:pPr>
      <w:r w:rsidRPr="00535134">
        <w:rPr>
          <w:rFonts w:ascii="Times New Roman" w:hAnsi="Times New Roman"/>
          <w:i/>
          <w:sz w:val="21"/>
          <w:szCs w:val="21"/>
        </w:rPr>
        <w:t>Gildissvið.</w:t>
      </w:r>
    </w:p>
    <w:p w14:paraId="59517471" w14:textId="77777777" w:rsidR="00C75167" w:rsidRPr="00535134" w:rsidRDefault="00C75167" w:rsidP="00C212E6">
      <w:pPr>
        <w:spacing w:after="0" w:line="240" w:lineRule="auto"/>
        <w:ind w:firstLine="426"/>
        <w:jc w:val="both"/>
        <w:rPr>
          <w:rFonts w:ascii="Times New Roman" w:hAnsi="Times New Roman"/>
          <w:sz w:val="21"/>
          <w:szCs w:val="21"/>
        </w:rPr>
      </w:pPr>
      <w:r w:rsidRPr="00535134">
        <w:rPr>
          <w:rFonts w:ascii="Times New Roman" w:hAnsi="Times New Roman"/>
          <w:sz w:val="21"/>
          <w:szCs w:val="21"/>
        </w:rPr>
        <w:t>Reglugerð þessi gildir um meðferð á plöntuverndarvörum og útrýmingarefnum þar með talið:</w:t>
      </w:r>
    </w:p>
    <w:p w14:paraId="24ECF01D" w14:textId="77777777" w:rsidR="00C75167" w:rsidRPr="00535134" w:rsidRDefault="00C75167" w:rsidP="00C212E6">
      <w:pPr>
        <w:pStyle w:val="ListParagraph"/>
        <w:numPr>
          <w:ilvl w:val="0"/>
          <w:numId w:val="3"/>
        </w:numPr>
        <w:autoSpaceDE w:val="0"/>
        <w:autoSpaceDN w:val="0"/>
        <w:adjustRightInd w:val="0"/>
        <w:spacing w:after="0" w:line="240" w:lineRule="auto"/>
        <w:jc w:val="both"/>
        <w:rPr>
          <w:rFonts w:ascii="Times New Roman" w:hAnsi="Times New Roman"/>
          <w:sz w:val="21"/>
          <w:szCs w:val="21"/>
        </w:rPr>
      </w:pPr>
      <w:r w:rsidRPr="00535134">
        <w:rPr>
          <w:rFonts w:ascii="Times New Roman" w:hAnsi="Times New Roman"/>
          <w:sz w:val="21"/>
          <w:szCs w:val="21"/>
        </w:rPr>
        <w:t>kaup og móttöku, notendaleyfi, ábyrgðaraðila fyrir markaðssetningu,</w:t>
      </w:r>
    </w:p>
    <w:p w14:paraId="30C45E67" w14:textId="77777777" w:rsidR="00C75167" w:rsidRPr="00535134" w:rsidRDefault="00C75167" w:rsidP="00C212E6">
      <w:pPr>
        <w:pStyle w:val="ListParagraph"/>
        <w:numPr>
          <w:ilvl w:val="0"/>
          <w:numId w:val="3"/>
        </w:numPr>
        <w:autoSpaceDE w:val="0"/>
        <w:autoSpaceDN w:val="0"/>
        <w:adjustRightInd w:val="0"/>
        <w:spacing w:after="0" w:line="240" w:lineRule="auto"/>
        <w:jc w:val="both"/>
        <w:rPr>
          <w:rFonts w:ascii="Times New Roman" w:hAnsi="Times New Roman"/>
          <w:sz w:val="21"/>
          <w:szCs w:val="21"/>
        </w:rPr>
      </w:pPr>
      <w:r w:rsidRPr="00535134">
        <w:rPr>
          <w:rFonts w:ascii="Times New Roman" w:hAnsi="Times New Roman"/>
          <w:sz w:val="21"/>
          <w:szCs w:val="21"/>
        </w:rPr>
        <w:t>eyðingu meindýra og úðun garða í atvinnuskyni,</w:t>
      </w:r>
    </w:p>
    <w:p w14:paraId="78667566" w14:textId="77777777" w:rsidR="00C75167" w:rsidRPr="00535134" w:rsidRDefault="00C75167" w:rsidP="00C212E6">
      <w:pPr>
        <w:pStyle w:val="ListParagraph"/>
        <w:numPr>
          <w:ilvl w:val="0"/>
          <w:numId w:val="3"/>
        </w:numPr>
        <w:autoSpaceDE w:val="0"/>
        <w:autoSpaceDN w:val="0"/>
        <w:adjustRightInd w:val="0"/>
        <w:spacing w:after="0" w:line="240" w:lineRule="auto"/>
        <w:jc w:val="both"/>
        <w:rPr>
          <w:rFonts w:ascii="Times New Roman" w:hAnsi="Times New Roman"/>
          <w:sz w:val="21"/>
          <w:szCs w:val="21"/>
        </w:rPr>
      </w:pPr>
      <w:r w:rsidRPr="00535134">
        <w:rPr>
          <w:rFonts w:ascii="Times New Roman" w:hAnsi="Times New Roman"/>
          <w:sz w:val="21"/>
          <w:szCs w:val="21"/>
        </w:rPr>
        <w:t>meðferð, varðveislu, flutning og förgun,</w:t>
      </w:r>
    </w:p>
    <w:p w14:paraId="0DB2BE0C" w14:textId="77777777" w:rsidR="00C75167" w:rsidRPr="00535134" w:rsidRDefault="00C75167" w:rsidP="00C212E6">
      <w:pPr>
        <w:pStyle w:val="ListParagraph"/>
        <w:numPr>
          <w:ilvl w:val="0"/>
          <w:numId w:val="3"/>
        </w:numPr>
        <w:autoSpaceDE w:val="0"/>
        <w:autoSpaceDN w:val="0"/>
        <w:adjustRightInd w:val="0"/>
        <w:spacing w:after="0" w:line="240" w:lineRule="auto"/>
        <w:jc w:val="both"/>
        <w:rPr>
          <w:rFonts w:ascii="Times New Roman" w:hAnsi="Times New Roman"/>
          <w:sz w:val="21"/>
          <w:szCs w:val="21"/>
        </w:rPr>
      </w:pPr>
      <w:r w:rsidRPr="00535134">
        <w:rPr>
          <w:rFonts w:ascii="Times New Roman" w:hAnsi="Times New Roman"/>
          <w:sz w:val="21"/>
          <w:szCs w:val="21"/>
        </w:rPr>
        <w:t>innihald og gerð áætlunar um notkun,</w:t>
      </w:r>
    </w:p>
    <w:p w14:paraId="1D318CBB" w14:textId="77777777" w:rsidR="00C75167" w:rsidRPr="00535134" w:rsidRDefault="00C75167" w:rsidP="00C212E6">
      <w:pPr>
        <w:pStyle w:val="ListParagraph"/>
        <w:numPr>
          <w:ilvl w:val="0"/>
          <w:numId w:val="3"/>
        </w:numPr>
        <w:autoSpaceDE w:val="0"/>
        <w:autoSpaceDN w:val="0"/>
        <w:adjustRightInd w:val="0"/>
        <w:spacing w:after="0" w:line="240" w:lineRule="auto"/>
        <w:jc w:val="both"/>
        <w:rPr>
          <w:rFonts w:ascii="Times New Roman" w:hAnsi="Times New Roman"/>
          <w:sz w:val="21"/>
          <w:szCs w:val="21"/>
        </w:rPr>
      </w:pPr>
      <w:r w:rsidRPr="00535134">
        <w:rPr>
          <w:rFonts w:ascii="Times New Roman" w:hAnsi="Times New Roman"/>
          <w:sz w:val="21"/>
          <w:szCs w:val="21"/>
        </w:rPr>
        <w:t>eftirlit og öryggiskröfur vegna búnaðar sem er notaður við dreifingu,</w:t>
      </w:r>
    </w:p>
    <w:p w14:paraId="10F0A885" w14:textId="77777777" w:rsidR="00C75167" w:rsidRPr="00535134" w:rsidRDefault="00C75167" w:rsidP="00C212E6">
      <w:pPr>
        <w:pStyle w:val="ListParagraph"/>
        <w:numPr>
          <w:ilvl w:val="0"/>
          <w:numId w:val="3"/>
        </w:numPr>
        <w:autoSpaceDE w:val="0"/>
        <w:autoSpaceDN w:val="0"/>
        <w:adjustRightInd w:val="0"/>
        <w:spacing w:after="0" w:line="240" w:lineRule="auto"/>
        <w:jc w:val="both"/>
        <w:rPr>
          <w:rFonts w:ascii="Times New Roman" w:hAnsi="Times New Roman"/>
          <w:sz w:val="21"/>
          <w:szCs w:val="21"/>
        </w:rPr>
      </w:pPr>
      <w:r w:rsidRPr="00535134">
        <w:rPr>
          <w:rFonts w:ascii="Times New Roman" w:hAnsi="Times New Roman"/>
          <w:sz w:val="21"/>
          <w:szCs w:val="21"/>
        </w:rPr>
        <w:t xml:space="preserve">bann við og takmörkun á notkun á einstökum landsvæðum og </w:t>
      </w:r>
    </w:p>
    <w:p w14:paraId="7B7DADD6" w14:textId="63ADA385" w:rsidR="00C75167" w:rsidRPr="00535134" w:rsidRDefault="00C75167" w:rsidP="00C212E6">
      <w:pPr>
        <w:pStyle w:val="ListParagraph"/>
        <w:numPr>
          <w:ilvl w:val="0"/>
          <w:numId w:val="3"/>
        </w:numPr>
        <w:autoSpaceDE w:val="0"/>
        <w:autoSpaceDN w:val="0"/>
        <w:adjustRightInd w:val="0"/>
        <w:spacing w:after="0" w:line="240" w:lineRule="auto"/>
        <w:jc w:val="both"/>
        <w:rPr>
          <w:rFonts w:ascii="Times New Roman" w:hAnsi="Times New Roman"/>
          <w:sz w:val="21"/>
          <w:szCs w:val="21"/>
        </w:rPr>
      </w:pPr>
      <w:r w:rsidRPr="00535134">
        <w:rPr>
          <w:rFonts w:ascii="Times New Roman" w:hAnsi="Times New Roman"/>
          <w:sz w:val="21"/>
          <w:szCs w:val="21"/>
        </w:rPr>
        <w:t>bann við dreifingu úr loft</w:t>
      </w:r>
      <w:r w:rsidR="004E6BEA" w:rsidRPr="00535134">
        <w:rPr>
          <w:rFonts w:ascii="Times New Roman" w:hAnsi="Times New Roman"/>
          <w:sz w:val="21"/>
          <w:szCs w:val="21"/>
        </w:rPr>
        <w:t>förum</w:t>
      </w:r>
      <w:r w:rsidRPr="00535134">
        <w:rPr>
          <w:rFonts w:ascii="Times New Roman" w:hAnsi="Times New Roman"/>
          <w:sz w:val="21"/>
          <w:szCs w:val="21"/>
        </w:rPr>
        <w:t>.</w:t>
      </w:r>
    </w:p>
    <w:p w14:paraId="1F82DB70" w14:textId="1F6068E2" w:rsidR="00C75167" w:rsidRDefault="00C75167" w:rsidP="00C212E6">
      <w:pPr>
        <w:autoSpaceDE w:val="0"/>
        <w:autoSpaceDN w:val="0"/>
        <w:adjustRightInd w:val="0"/>
        <w:spacing w:after="0" w:line="240" w:lineRule="auto"/>
        <w:ind w:firstLine="360"/>
        <w:jc w:val="both"/>
        <w:rPr>
          <w:rFonts w:ascii="Times New Roman" w:hAnsi="Times New Roman"/>
          <w:sz w:val="21"/>
          <w:szCs w:val="21"/>
        </w:rPr>
      </w:pPr>
      <w:r w:rsidRPr="00535134">
        <w:rPr>
          <w:rFonts w:ascii="Times New Roman" w:hAnsi="Times New Roman"/>
          <w:sz w:val="21"/>
          <w:szCs w:val="21"/>
        </w:rPr>
        <w:t>Ákvæði reglugerðar þessarar taka ekki til lyfja, sem greind eru í lyfjaskrá og sérlyfjaskrá</w:t>
      </w:r>
      <w:r w:rsidR="00F531D6" w:rsidRPr="00535134">
        <w:rPr>
          <w:rFonts w:ascii="Times New Roman" w:hAnsi="Times New Roman"/>
          <w:sz w:val="21"/>
          <w:szCs w:val="21"/>
        </w:rPr>
        <w:t>.</w:t>
      </w:r>
    </w:p>
    <w:p w14:paraId="0649ED9C" w14:textId="77777777" w:rsidR="00535134" w:rsidRPr="00535134" w:rsidRDefault="00535134" w:rsidP="00C212E6">
      <w:pPr>
        <w:autoSpaceDE w:val="0"/>
        <w:autoSpaceDN w:val="0"/>
        <w:adjustRightInd w:val="0"/>
        <w:spacing w:after="0" w:line="240" w:lineRule="auto"/>
        <w:ind w:firstLine="360"/>
        <w:jc w:val="both"/>
        <w:rPr>
          <w:rFonts w:ascii="Times New Roman" w:hAnsi="Times New Roman"/>
          <w:sz w:val="21"/>
          <w:szCs w:val="21"/>
        </w:rPr>
      </w:pPr>
    </w:p>
    <w:p w14:paraId="7A29125A" w14:textId="77777777" w:rsidR="00C75167" w:rsidRPr="00535134" w:rsidRDefault="00C75167" w:rsidP="00C212E6">
      <w:pPr>
        <w:spacing w:after="0" w:line="240" w:lineRule="auto"/>
        <w:jc w:val="center"/>
        <w:rPr>
          <w:rFonts w:ascii="Times New Roman" w:hAnsi="Times New Roman"/>
          <w:sz w:val="21"/>
          <w:szCs w:val="21"/>
        </w:rPr>
      </w:pPr>
      <w:r w:rsidRPr="00535134">
        <w:rPr>
          <w:rFonts w:ascii="Times New Roman" w:hAnsi="Times New Roman"/>
          <w:sz w:val="21"/>
          <w:szCs w:val="21"/>
        </w:rPr>
        <w:t>3. gr.</w:t>
      </w:r>
    </w:p>
    <w:p w14:paraId="14B20F84" w14:textId="77777777" w:rsidR="00C75167" w:rsidRPr="00535134" w:rsidRDefault="00C75167" w:rsidP="00C212E6">
      <w:pPr>
        <w:spacing w:after="0" w:line="240" w:lineRule="auto"/>
        <w:jc w:val="center"/>
        <w:rPr>
          <w:rFonts w:ascii="Times New Roman" w:hAnsi="Times New Roman"/>
          <w:i/>
          <w:sz w:val="21"/>
          <w:szCs w:val="21"/>
        </w:rPr>
      </w:pPr>
      <w:r w:rsidRPr="00535134">
        <w:rPr>
          <w:rFonts w:ascii="Times New Roman" w:hAnsi="Times New Roman"/>
          <w:i/>
          <w:sz w:val="21"/>
          <w:szCs w:val="21"/>
        </w:rPr>
        <w:t>Skilgreiningar.</w:t>
      </w:r>
    </w:p>
    <w:p w14:paraId="0E0A0882" w14:textId="77777777" w:rsidR="00C75167" w:rsidRPr="00535134" w:rsidRDefault="00C75167" w:rsidP="00C212E6">
      <w:pPr>
        <w:spacing w:after="0" w:line="240" w:lineRule="auto"/>
        <w:ind w:firstLine="426"/>
        <w:jc w:val="both"/>
        <w:rPr>
          <w:rFonts w:ascii="Times New Roman" w:hAnsi="Times New Roman"/>
          <w:sz w:val="21"/>
          <w:szCs w:val="21"/>
        </w:rPr>
      </w:pPr>
      <w:r w:rsidRPr="00535134">
        <w:rPr>
          <w:rFonts w:ascii="Times New Roman" w:hAnsi="Times New Roman"/>
          <w:sz w:val="21"/>
          <w:szCs w:val="21"/>
        </w:rPr>
        <w:t>Í reglugerð þessari er merking eftirfarandi hugtaka sem hér segir:</w:t>
      </w:r>
    </w:p>
    <w:p w14:paraId="31F516A1" w14:textId="77777777" w:rsidR="00C75167" w:rsidRPr="00535134" w:rsidRDefault="00C75167" w:rsidP="00C212E6">
      <w:pPr>
        <w:spacing w:after="0" w:line="240" w:lineRule="auto"/>
        <w:ind w:firstLine="426"/>
        <w:jc w:val="both"/>
        <w:rPr>
          <w:rFonts w:ascii="Times New Roman" w:hAnsi="Times New Roman"/>
          <w:sz w:val="21"/>
          <w:szCs w:val="21"/>
        </w:rPr>
      </w:pPr>
      <w:r w:rsidRPr="00535134">
        <w:rPr>
          <w:rFonts w:ascii="Times New Roman" w:hAnsi="Times New Roman"/>
          <w:i/>
          <w:sz w:val="21"/>
          <w:szCs w:val="21"/>
        </w:rPr>
        <w:t>Aðferðir sem ekki byggjast á notkun efna</w:t>
      </w:r>
      <w:r w:rsidRPr="00535134">
        <w:rPr>
          <w:rFonts w:ascii="Times New Roman" w:hAnsi="Times New Roman"/>
          <w:sz w:val="21"/>
          <w:szCs w:val="21"/>
        </w:rPr>
        <w:t>: Aðferðir sem geta komið í stað notkunar á varnarefnum þegar kemur að plöntuvernd og vörnum gegn skaðvöldum, byggðar á landbúnaðaraðferðum á borð við þær sem um getur í 1. lið V. viðauka eða eðlisfræðilegum, vél- eða lífrænum aðferðum við að verjast skaðvöldum.</w:t>
      </w:r>
    </w:p>
    <w:p w14:paraId="2271E932" w14:textId="77777777" w:rsidR="00C75167" w:rsidRPr="00535134" w:rsidRDefault="00C75167" w:rsidP="00C212E6">
      <w:pPr>
        <w:spacing w:after="0" w:line="240" w:lineRule="auto"/>
        <w:ind w:firstLine="426"/>
        <w:jc w:val="both"/>
        <w:rPr>
          <w:rFonts w:ascii="Times New Roman" w:hAnsi="Times New Roman"/>
          <w:i/>
          <w:sz w:val="21"/>
          <w:szCs w:val="21"/>
        </w:rPr>
      </w:pPr>
      <w:r w:rsidRPr="00535134">
        <w:rPr>
          <w:rFonts w:ascii="Times New Roman" w:hAnsi="Times New Roman"/>
          <w:i/>
          <w:iCs/>
          <w:sz w:val="21"/>
          <w:szCs w:val="21"/>
        </w:rPr>
        <w:t xml:space="preserve">Ábyrgðaraðili: </w:t>
      </w:r>
      <w:r w:rsidRPr="00535134">
        <w:rPr>
          <w:rFonts w:ascii="Times New Roman" w:hAnsi="Times New Roman"/>
          <w:sz w:val="21"/>
          <w:szCs w:val="21"/>
        </w:rPr>
        <w:t>Nafngreindur ábyrgðaraðili sem tilnefndur er af þeim sem býður varnarefni fram á markaði til að hafa umsjón með markaðssetningu þeirra.</w:t>
      </w:r>
    </w:p>
    <w:p w14:paraId="070BDA51" w14:textId="77777777" w:rsidR="00C75167" w:rsidRPr="00535134" w:rsidRDefault="00C75167" w:rsidP="00C212E6">
      <w:pPr>
        <w:spacing w:after="0" w:line="240" w:lineRule="auto"/>
        <w:ind w:firstLine="426"/>
        <w:jc w:val="both"/>
        <w:rPr>
          <w:rFonts w:ascii="Times New Roman" w:hAnsi="Times New Roman"/>
          <w:sz w:val="21"/>
          <w:szCs w:val="21"/>
        </w:rPr>
      </w:pPr>
      <w:r w:rsidRPr="00535134">
        <w:rPr>
          <w:rFonts w:ascii="Times New Roman" w:hAnsi="Times New Roman"/>
          <w:i/>
          <w:sz w:val="21"/>
          <w:szCs w:val="21"/>
        </w:rPr>
        <w:t>Áhættuvísir:</w:t>
      </w:r>
      <w:r w:rsidRPr="00535134">
        <w:rPr>
          <w:rFonts w:ascii="Times New Roman" w:hAnsi="Times New Roman"/>
          <w:sz w:val="21"/>
          <w:szCs w:val="21"/>
        </w:rPr>
        <w:t xml:space="preserve"> Niðurstaða reikniaðferðar sem er notuð til að meta áhættu fyrir heilbrigði manna og/eða umhverfið vegna varnarefna.</w:t>
      </w:r>
    </w:p>
    <w:p w14:paraId="04198812" w14:textId="77777777" w:rsidR="00D258B3" w:rsidRPr="00535134" w:rsidRDefault="00C75167" w:rsidP="00C212E6">
      <w:pPr>
        <w:spacing w:after="0" w:line="240" w:lineRule="auto"/>
        <w:ind w:firstLine="426"/>
        <w:jc w:val="both"/>
        <w:rPr>
          <w:rFonts w:ascii="Times New Roman" w:hAnsi="Times New Roman"/>
          <w:i/>
          <w:sz w:val="21"/>
          <w:szCs w:val="21"/>
        </w:rPr>
      </w:pPr>
      <w:r w:rsidRPr="00535134">
        <w:rPr>
          <w:rFonts w:ascii="Times New Roman" w:hAnsi="Times New Roman"/>
          <w:i/>
          <w:sz w:val="21"/>
          <w:szCs w:val="21"/>
        </w:rPr>
        <w:t>Búnaður til dreifingar:</w:t>
      </w:r>
      <w:r w:rsidRPr="00535134">
        <w:rPr>
          <w:rFonts w:ascii="Times New Roman" w:hAnsi="Times New Roman"/>
          <w:sz w:val="21"/>
          <w:szCs w:val="21"/>
        </w:rPr>
        <w:t xml:space="preserve"> Búnaður sem er sérstaklega ætlaður til að dreifa varnarefnum, þ.m.t. fylgihlutir sem eru nauðsynlegir til að slíkur búnaður virki eðlilega, svo sem stútar, þrýstimælar, síur, sigti og hreinsunarbúnaður fyrir tanka.</w:t>
      </w:r>
      <w:r w:rsidR="00D258B3" w:rsidRPr="00535134">
        <w:rPr>
          <w:rFonts w:ascii="Times New Roman" w:hAnsi="Times New Roman"/>
          <w:i/>
          <w:sz w:val="21"/>
          <w:szCs w:val="21"/>
        </w:rPr>
        <w:t xml:space="preserve"> </w:t>
      </w:r>
    </w:p>
    <w:p w14:paraId="53C221F3" w14:textId="6285C7B8" w:rsidR="00D258B3" w:rsidRPr="00535134" w:rsidRDefault="00D258B3" w:rsidP="00C212E6">
      <w:pPr>
        <w:spacing w:after="0" w:line="240" w:lineRule="auto"/>
        <w:ind w:firstLine="426"/>
        <w:jc w:val="both"/>
        <w:rPr>
          <w:rFonts w:ascii="Times New Roman" w:hAnsi="Times New Roman"/>
          <w:sz w:val="21"/>
          <w:szCs w:val="21"/>
        </w:rPr>
      </w:pPr>
      <w:r w:rsidRPr="00535134">
        <w:rPr>
          <w:rFonts w:ascii="Times New Roman" w:hAnsi="Times New Roman"/>
          <w:i/>
          <w:sz w:val="21"/>
          <w:szCs w:val="21"/>
        </w:rPr>
        <w:t>Dreifing úr loftfari</w:t>
      </w:r>
      <w:r w:rsidRPr="00535134">
        <w:rPr>
          <w:rFonts w:ascii="Times New Roman" w:hAnsi="Times New Roman"/>
          <w:sz w:val="21"/>
          <w:szCs w:val="21"/>
        </w:rPr>
        <w:t>: Dreifing varnarefna úr loftfari (flugvél eða þyrlu).</w:t>
      </w:r>
    </w:p>
    <w:p w14:paraId="0F6D6C49" w14:textId="77777777" w:rsidR="00C75167" w:rsidRPr="00535134" w:rsidRDefault="00C75167" w:rsidP="00C212E6">
      <w:pPr>
        <w:spacing w:after="0" w:line="240" w:lineRule="auto"/>
        <w:ind w:firstLine="426"/>
        <w:jc w:val="both"/>
        <w:rPr>
          <w:rFonts w:ascii="Times New Roman" w:hAnsi="Times New Roman"/>
          <w:sz w:val="21"/>
          <w:szCs w:val="21"/>
        </w:rPr>
      </w:pPr>
      <w:r w:rsidRPr="00535134">
        <w:rPr>
          <w:rFonts w:ascii="Times New Roman" w:hAnsi="Times New Roman"/>
          <w:i/>
          <w:sz w:val="21"/>
          <w:szCs w:val="21"/>
        </w:rPr>
        <w:t>Dreifingaraðili:</w:t>
      </w:r>
      <w:r w:rsidRPr="00535134">
        <w:rPr>
          <w:rFonts w:ascii="Times New Roman" w:hAnsi="Times New Roman"/>
          <w:sz w:val="21"/>
          <w:szCs w:val="21"/>
        </w:rPr>
        <w:t xml:space="preserve"> Einstaklingur eða lögaðili sem býður varnarefni fram á markaði, þ.m.t. heildsalar, smásalar, sölumenn og birgjar.</w:t>
      </w:r>
    </w:p>
    <w:p w14:paraId="6FA97F68" w14:textId="77777777" w:rsidR="00C75167" w:rsidRPr="00535134" w:rsidRDefault="00C75167" w:rsidP="00C212E6">
      <w:pPr>
        <w:spacing w:after="0" w:line="240" w:lineRule="auto"/>
        <w:ind w:firstLine="426"/>
        <w:jc w:val="both"/>
        <w:rPr>
          <w:rFonts w:ascii="Times New Roman" w:hAnsi="Times New Roman"/>
          <w:sz w:val="21"/>
          <w:szCs w:val="21"/>
        </w:rPr>
      </w:pPr>
      <w:r w:rsidRPr="00535134">
        <w:rPr>
          <w:rFonts w:ascii="Times New Roman" w:hAnsi="Times New Roman"/>
          <w:i/>
          <w:sz w:val="21"/>
          <w:szCs w:val="21"/>
        </w:rPr>
        <w:t>Efni:</w:t>
      </w:r>
      <w:r w:rsidRPr="00535134">
        <w:rPr>
          <w:rFonts w:ascii="Times New Roman" w:hAnsi="Times New Roman"/>
          <w:sz w:val="21"/>
          <w:szCs w:val="21"/>
        </w:rPr>
        <w:t xml:space="preserve"> Frumefni og sambönd þeirra, bæði náttúruleg og manngerð.</w:t>
      </w:r>
    </w:p>
    <w:p w14:paraId="74DD6DD7" w14:textId="74CF16B4" w:rsidR="00FC5328" w:rsidRPr="00535134" w:rsidRDefault="00FC5328" w:rsidP="00C212E6">
      <w:pPr>
        <w:tabs>
          <w:tab w:val="left" w:pos="2130"/>
        </w:tabs>
        <w:spacing w:after="0" w:line="240" w:lineRule="auto"/>
        <w:ind w:firstLine="426"/>
        <w:jc w:val="both"/>
        <w:rPr>
          <w:rFonts w:ascii="Times New Roman" w:hAnsi="Times New Roman"/>
          <w:sz w:val="21"/>
          <w:szCs w:val="21"/>
        </w:rPr>
      </w:pPr>
      <w:r w:rsidRPr="00535134">
        <w:rPr>
          <w:rFonts w:ascii="Times New Roman" w:hAnsi="Times New Roman"/>
          <w:i/>
          <w:sz w:val="21"/>
          <w:szCs w:val="21"/>
        </w:rPr>
        <w:t xml:space="preserve">Friðlýst </w:t>
      </w:r>
      <w:r w:rsidRPr="00535134">
        <w:rPr>
          <w:rFonts w:ascii="Times New Roman" w:hAnsi="Times New Roman"/>
          <w:sz w:val="21"/>
          <w:szCs w:val="21"/>
        </w:rPr>
        <w:t>svæði</w:t>
      </w:r>
      <w:r w:rsidRPr="00535134">
        <w:rPr>
          <w:rFonts w:ascii="Times New Roman" w:hAnsi="Times New Roman"/>
          <w:i/>
          <w:sz w:val="21"/>
          <w:szCs w:val="21"/>
        </w:rPr>
        <w:t>:</w:t>
      </w:r>
      <w:r w:rsidR="00892343" w:rsidRPr="00535134">
        <w:rPr>
          <w:rFonts w:ascii="Times New Roman" w:hAnsi="Times New Roman"/>
          <w:sz w:val="21"/>
          <w:szCs w:val="21"/>
        </w:rPr>
        <w:t xml:space="preserve"> Friðlýst svæði og afmörkuð búsvæði friðaðra tegunda sem vernduð eru skv. 1. mgr. 58. gr. laga nr. 60/2013 um náttúruvernd.</w:t>
      </w:r>
    </w:p>
    <w:p w14:paraId="432B660D" w14:textId="77777777" w:rsidR="00C75167" w:rsidRPr="00535134" w:rsidRDefault="00C75167" w:rsidP="00C212E6">
      <w:pPr>
        <w:spacing w:after="0" w:line="240" w:lineRule="auto"/>
        <w:ind w:firstLine="426"/>
        <w:jc w:val="both"/>
        <w:rPr>
          <w:rFonts w:ascii="Times New Roman" w:hAnsi="Times New Roman"/>
          <w:sz w:val="21"/>
          <w:szCs w:val="21"/>
        </w:rPr>
      </w:pPr>
      <w:r w:rsidRPr="00535134">
        <w:rPr>
          <w:rFonts w:ascii="Times New Roman" w:hAnsi="Times New Roman"/>
          <w:i/>
          <w:sz w:val="21"/>
          <w:szCs w:val="21"/>
        </w:rPr>
        <w:t>Grunnvatn:</w:t>
      </w:r>
      <w:r w:rsidRPr="00535134">
        <w:rPr>
          <w:rFonts w:ascii="Times New Roman" w:hAnsi="Times New Roman"/>
          <w:sz w:val="21"/>
          <w:szCs w:val="21"/>
        </w:rPr>
        <w:t xml:space="preserve"> Vatn í gegnmettuðum jarðlögum undir yfirborði jarðar sbr. reglugerð 797/1999.</w:t>
      </w:r>
    </w:p>
    <w:p w14:paraId="72F6E07A" w14:textId="77777777" w:rsidR="00C75167" w:rsidRPr="00535134" w:rsidRDefault="00C75167" w:rsidP="00C212E6">
      <w:pPr>
        <w:spacing w:after="0" w:line="240" w:lineRule="auto"/>
        <w:ind w:firstLine="426"/>
        <w:jc w:val="both"/>
        <w:rPr>
          <w:rFonts w:ascii="Times New Roman" w:hAnsi="Times New Roman"/>
          <w:sz w:val="21"/>
          <w:szCs w:val="21"/>
        </w:rPr>
      </w:pPr>
      <w:r w:rsidRPr="00535134">
        <w:rPr>
          <w:rFonts w:ascii="Times New Roman" w:hAnsi="Times New Roman"/>
          <w:i/>
          <w:sz w:val="21"/>
          <w:szCs w:val="21"/>
        </w:rPr>
        <w:t>Illgresiseyðir:</w:t>
      </w:r>
      <w:r w:rsidRPr="00535134">
        <w:rPr>
          <w:rFonts w:ascii="Times New Roman" w:hAnsi="Times New Roman"/>
          <w:sz w:val="21"/>
          <w:szCs w:val="21"/>
        </w:rPr>
        <w:t xml:space="preserve"> Hvers konar efni og efnasamsetningar, sem ætluð eru til þess að deyða plöntur, draga úr vexti þeirra eða hefta hann.</w:t>
      </w:r>
    </w:p>
    <w:p w14:paraId="040EADC6" w14:textId="77777777" w:rsidR="00C75167" w:rsidRPr="00535134" w:rsidRDefault="00C75167" w:rsidP="00C212E6">
      <w:pPr>
        <w:spacing w:after="0" w:line="240" w:lineRule="auto"/>
        <w:ind w:firstLine="426"/>
        <w:jc w:val="both"/>
        <w:rPr>
          <w:rFonts w:ascii="Times New Roman" w:hAnsi="Times New Roman"/>
          <w:sz w:val="21"/>
          <w:szCs w:val="21"/>
        </w:rPr>
      </w:pPr>
      <w:r w:rsidRPr="00535134">
        <w:rPr>
          <w:rFonts w:ascii="Times New Roman" w:hAnsi="Times New Roman"/>
          <w:i/>
          <w:sz w:val="21"/>
          <w:szCs w:val="21"/>
        </w:rPr>
        <w:t>Leifar:</w:t>
      </w:r>
      <w:r w:rsidRPr="00535134">
        <w:rPr>
          <w:rFonts w:ascii="Times New Roman" w:hAnsi="Times New Roman"/>
          <w:sz w:val="21"/>
          <w:szCs w:val="21"/>
        </w:rPr>
        <w:t xml:space="preserve"> Eitt eða fleiri efni í plöntuverndar- eða sæfivöru sem verða eftir að lokinni notkun hennar, þar með talin umbrotsefni og afleiður sem myndast við niðurbrot þeirra eða efnahvörf.</w:t>
      </w:r>
    </w:p>
    <w:p w14:paraId="422D2560" w14:textId="0D599978" w:rsidR="00C75167" w:rsidRPr="00535134" w:rsidRDefault="00C75167" w:rsidP="00C212E6">
      <w:pPr>
        <w:spacing w:after="0" w:line="240" w:lineRule="auto"/>
        <w:ind w:firstLine="426"/>
        <w:jc w:val="both"/>
        <w:rPr>
          <w:rFonts w:ascii="Times New Roman" w:hAnsi="Times New Roman"/>
          <w:sz w:val="21"/>
          <w:szCs w:val="21"/>
        </w:rPr>
      </w:pPr>
      <w:r w:rsidRPr="00535134">
        <w:rPr>
          <w:rFonts w:ascii="Times New Roman" w:hAnsi="Times New Roman"/>
          <w:i/>
          <w:sz w:val="21"/>
          <w:szCs w:val="21"/>
        </w:rPr>
        <w:t>Markaðssetning:</w:t>
      </w:r>
      <w:r w:rsidRPr="00535134">
        <w:rPr>
          <w:rFonts w:ascii="Times New Roman" w:hAnsi="Times New Roman"/>
          <w:sz w:val="21"/>
          <w:szCs w:val="21"/>
        </w:rPr>
        <w:t xml:space="preserve"> </w:t>
      </w:r>
      <w:r w:rsidR="00A97291" w:rsidRPr="00535134">
        <w:rPr>
          <w:rFonts w:ascii="Times New Roman" w:hAnsi="Times New Roman"/>
          <w:sz w:val="21"/>
          <w:szCs w:val="21"/>
        </w:rPr>
        <w:t>Það að sjá þriðja aðila fyrir vöru sem fellur undir reglugerð þessa eða bjóða hana fram, hvort heldur er gegn greiðslu eða án endurgjalds. Innflutningur er markaðssetning.</w:t>
      </w:r>
    </w:p>
    <w:p w14:paraId="58FFA04D" w14:textId="77777777"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i/>
          <w:iCs/>
          <w:sz w:val="21"/>
          <w:szCs w:val="21"/>
        </w:rPr>
        <w:t xml:space="preserve">Meðferð: </w:t>
      </w:r>
      <w:r w:rsidRPr="00535134">
        <w:rPr>
          <w:rFonts w:ascii="Times New Roman" w:hAnsi="Times New Roman"/>
          <w:sz w:val="21"/>
          <w:szCs w:val="21"/>
        </w:rPr>
        <w:t>Hvers konar meðhöndlun, svo sem notkun, framleiðsla, vigtun, blöndun, áfylling, flutningur, geymsla og förgun.</w:t>
      </w:r>
    </w:p>
    <w:p w14:paraId="6C750C00" w14:textId="77777777" w:rsidR="00407380" w:rsidRPr="00535134" w:rsidRDefault="00C75167" w:rsidP="00C212E6">
      <w:pPr>
        <w:autoSpaceDE w:val="0"/>
        <w:autoSpaceDN w:val="0"/>
        <w:adjustRightInd w:val="0"/>
        <w:spacing w:after="0" w:line="240" w:lineRule="auto"/>
        <w:ind w:firstLine="426"/>
        <w:jc w:val="both"/>
        <w:rPr>
          <w:rFonts w:ascii="Times New Roman" w:hAnsi="Times New Roman"/>
          <w:i/>
          <w:iCs/>
          <w:sz w:val="21"/>
          <w:szCs w:val="21"/>
        </w:rPr>
      </w:pPr>
      <w:r w:rsidRPr="00535134">
        <w:rPr>
          <w:rFonts w:ascii="Times New Roman" w:hAnsi="Times New Roman"/>
          <w:i/>
          <w:sz w:val="21"/>
          <w:szCs w:val="21"/>
        </w:rPr>
        <w:t>Meindýr:</w:t>
      </w:r>
      <w:r w:rsidRPr="00535134">
        <w:rPr>
          <w:rFonts w:ascii="Times New Roman" w:hAnsi="Times New Roman"/>
          <w:sz w:val="21"/>
          <w:szCs w:val="21"/>
        </w:rPr>
        <w:t xml:space="preserve"> Rottur og mýs annars vegar og skordýr og aðrir hryggleysingjar hins vegar, sem valda tjóni eða umtalsverðum óhreinindum í eða við hýbýli manna, í gripahúsum, farartækjum, vöruskemmum o.s.frv.</w:t>
      </w:r>
      <w:r w:rsidR="00407380" w:rsidRPr="00535134">
        <w:rPr>
          <w:rFonts w:ascii="Times New Roman" w:hAnsi="Times New Roman"/>
          <w:i/>
          <w:iCs/>
          <w:sz w:val="21"/>
          <w:szCs w:val="21"/>
        </w:rPr>
        <w:t xml:space="preserve"> </w:t>
      </w:r>
    </w:p>
    <w:p w14:paraId="26197E72" w14:textId="77777777" w:rsidR="00C75167" w:rsidRPr="00535134" w:rsidRDefault="00C75167" w:rsidP="00C212E6">
      <w:pPr>
        <w:autoSpaceDE w:val="0"/>
        <w:autoSpaceDN w:val="0"/>
        <w:adjustRightInd w:val="0"/>
        <w:spacing w:after="0" w:line="240" w:lineRule="auto"/>
        <w:ind w:firstLine="426"/>
        <w:jc w:val="both"/>
        <w:rPr>
          <w:rFonts w:ascii="Times New Roman" w:hAnsi="Times New Roman"/>
          <w:iCs/>
          <w:sz w:val="21"/>
          <w:szCs w:val="21"/>
        </w:rPr>
      </w:pPr>
      <w:r w:rsidRPr="00535134">
        <w:rPr>
          <w:rFonts w:ascii="Times New Roman" w:hAnsi="Times New Roman"/>
          <w:i/>
          <w:iCs/>
          <w:sz w:val="21"/>
          <w:szCs w:val="21"/>
        </w:rPr>
        <w:lastRenderedPageBreak/>
        <w:t xml:space="preserve">Notendaleyfi: </w:t>
      </w:r>
      <w:r w:rsidRPr="00535134">
        <w:rPr>
          <w:rFonts w:ascii="Times New Roman" w:hAnsi="Times New Roman"/>
          <w:iCs/>
          <w:sz w:val="21"/>
          <w:szCs w:val="21"/>
        </w:rPr>
        <w:t>Leyfi sem veitir nafngreindum einstaklingi heimild til að kaupa og nota í atvinnuskyni varnarefni í landbúnaði og garðyrkju eða til útrýmingar dýra.</w:t>
      </w:r>
    </w:p>
    <w:p w14:paraId="3B14A9B7" w14:textId="77777777" w:rsidR="00C75167" w:rsidRPr="00535134" w:rsidRDefault="00C75167" w:rsidP="00C212E6">
      <w:pPr>
        <w:autoSpaceDE w:val="0"/>
        <w:autoSpaceDN w:val="0"/>
        <w:adjustRightInd w:val="0"/>
        <w:spacing w:after="0" w:line="240" w:lineRule="auto"/>
        <w:ind w:firstLine="426"/>
        <w:jc w:val="both"/>
        <w:rPr>
          <w:rFonts w:ascii="Times New Roman" w:hAnsi="Times New Roman"/>
          <w:iCs/>
          <w:sz w:val="21"/>
          <w:szCs w:val="21"/>
        </w:rPr>
      </w:pPr>
      <w:r w:rsidRPr="00535134">
        <w:rPr>
          <w:rFonts w:ascii="Times New Roman" w:hAnsi="Times New Roman"/>
          <w:i/>
          <w:iCs/>
          <w:sz w:val="21"/>
          <w:szCs w:val="21"/>
        </w:rPr>
        <w:t xml:space="preserve">Notkun í atvinnuskyni: </w:t>
      </w:r>
      <w:r w:rsidRPr="00535134">
        <w:rPr>
          <w:rFonts w:ascii="Times New Roman" w:hAnsi="Times New Roman"/>
          <w:iCs/>
          <w:sz w:val="21"/>
          <w:szCs w:val="21"/>
        </w:rPr>
        <w:t>Notkun varnarefna við atvinnustarfsemi hvort sem er í landbúnaði, garðyrkju eða við útrýmingu dýra.</w:t>
      </w:r>
    </w:p>
    <w:p w14:paraId="22BFA434" w14:textId="77777777"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i/>
          <w:iCs/>
          <w:sz w:val="21"/>
          <w:szCs w:val="21"/>
        </w:rPr>
        <w:t xml:space="preserve">Plöntulyf: </w:t>
      </w:r>
      <w:r w:rsidRPr="00535134">
        <w:rPr>
          <w:rFonts w:ascii="Times New Roman" w:hAnsi="Times New Roman"/>
          <w:iCs/>
          <w:sz w:val="21"/>
          <w:szCs w:val="21"/>
        </w:rPr>
        <w:t>Hvers konar efni og efnasamsetningar, sem ætluð eru til varnar gegn sjúkdómum eða skemmdum í lifandi plöntum eða plöntuhlutum af völdum sýkla (bakteríur, sveppir, veirur o.s.frv.), skordýra, lindýra eða annarra smádýra. Til plöntulyfja teljast þannig t.d. skordýraeyðar (e. insecticide), sveppaeyðar (e. fungicide), mítlaeyðar (e. acaricide) og lindýraeyðar (e. molluscicide).</w:t>
      </w:r>
    </w:p>
    <w:p w14:paraId="2D0B26C0" w14:textId="66B1FBEB"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i/>
          <w:sz w:val="21"/>
          <w:szCs w:val="21"/>
        </w:rPr>
        <w:t>Plöntuverndarvara:</w:t>
      </w:r>
      <w:r w:rsidRPr="00535134">
        <w:rPr>
          <w:rFonts w:ascii="Times New Roman" w:hAnsi="Times New Roman"/>
          <w:sz w:val="21"/>
          <w:szCs w:val="21"/>
        </w:rPr>
        <w:t xml:space="preserve"> Efni eða efnablanda, sem inniheldur eitt eða fleiri virk efni eða örverur, aðrar lífverur eða hluta þeirra, sem notað er til þess að hefta vöxt, varna sýkingum eða skemmdum í gróðri af völdum hvers kyns lífvera eða til þess að stýra vexti plantna, svo sem plöntulyf, illgresiseyðar og stýriefni.</w:t>
      </w:r>
    </w:p>
    <w:p w14:paraId="1FDA4EA5" w14:textId="77777777"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i/>
          <w:iCs/>
          <w:sz w:val="21"/>
          <w:szCs w:val="21"/>
        </w:rPr>
        <w:t xml:space="preserve">Rekstraraðili: </w:t>
      </w:r>
      <w:r w:rsidRPr="00535134">
        <w:rPr>
          <w:rFonts w:ascii="Times New Roman" w:hAnsi="Times New Roman"/>
          <w:sz w:val="21"/>
          <w:szCs w:val="21"/>
        </w:rPr>
        <w:t>Einstaklingur eða lögaðili sem ber ábyrgð á stjórn tæknilegrar virkni þess búnaðar sem reglugerð þessi tekur til.</w:t>
      </w:r>
    </w:p>
    <w:p w14:paraId="1507E0F1" w14:textId="77777777"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i/>
          <w:sz w:val="21"/>
          <w:szCs w:val="21"/>
        </w:rPr>
        <w:t>Samþættar varnir gegn skaðvöldum</w:t>
      </w:r>
      <w:r w:rsidRPr="00535134">
        <w:rPr>
          <w:rFonts w:ascii="Times New Roman" w:hAnsi="Times New Roman"/>
          <w:sz w:val="21"/>
          <w:szCs w:val="21"/>
        </w:rPr>
        <w:t>: Vandleg athugun á öllum tiltækum plöntuverndaraðferðum og í kjölfarið samþætting viðeigandi ráðstafana sem halda aftur af þróun stofna skaðlegra lífvera og halda notkun plöntuverndarvara og annarra afskipta innan efnahagslega og vistfræðilega réttlætanlegra marka og sem draga úr eða lágmarka áhættu fyrir heilbrigði manna og umhverfið. Með samþættum vörnum gegn skaðvöldum er lögð áhersla á vöxt heilbrigðrar uppskeru með lágmarksröskun fyrir ræktunarvistkerfi og hvatt til náttúrulegra aðgerða gegn skaðvöldum.</w:t>
      </w:r>
    </w:p>
    <w:p w14:paraId="6A4D3E96" w14:textId="77777777" w:rsidR="00C75167" w:rsidRPr="00535134" w:rsidRDefault="00C75167" w:rsidP="00C212E6">
      <w:pPr>
        <w:spacing w:after="0" w:line="240" w:lineRule="auto"/>
        <w:ind w:firstLine="426"/>
        <w:jc w:val="both"/>
        <w:rPr>
          <w:rFonts w:ascii="Times New Roman" w:hAnsi="Times New Roman"/>
          <w:sz w:val="21"/>
          <w:szCs w:val="21"/>
        </w:rPr>
      </w:pPr>
      <w:r w:rsidRPr="00535134">
        <w:rPr>
          <w:rFonts w:ascii="Times New Roman" w:hAnsi="Times New Roman"/>
          <w:i/>
          <w:sz w:val="21"/>
          <w:szCs w:val="21"/>
        </w:rPr>
        <w:t>Skaðleg lífvera:</w:t>
      </w:r>
      <w:r w:rsidRPr="00535134">
        <w:rPr>
          <w:rFonts w:ascii="Times New Roman" w:hAnsi="Times New Roman"/>
          <w:sz w:val="21"/>
          <w:szCs w:val="21"/>
        </w:rPr>
        <w:t xml:space="preserve"> Sérhver lífvera sem telst óæskileg eða hefur skaðleg áhrif á menn, starfsemi þeirra, þær vörur sem þeir nota eða framleiða eða hefur skaðleg áhrif á umhverfi.</w:t>
      </w:r>
    </w:p>
    <w:p w14:paraId="3066F3CF" w14:textId="77777777"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i/>
          <w:sz w:val="21"/>
          <w:szCs w:val="21"/>
        </w:rPr>
        <w:t>Stýriefni:</w:t>
      </w:r>
      <w:r w:rsidRPr="00535134">
        <w:rPr>
          <w:rFonts w:ascii="Times New Roman" w:hAnsi="Times New Roman"/>
          <w:sz w:val="21"/>
          <w:szCs w:val="21"/>
        </w:rPr>
        <w:t xml:space="preserve"> Efni og efnasamsetningar, sem sérstaklega eru ætluð til þess að stýra vexti nytjaplantna eða hluta þeirra (hraða eða seinka vexti) eða til að draga úr öndun og spírun plantna eða plöntuhluta í geymslu.</w:t>
      </w:r>
    </w:p>
    <w:p w14:paraId="78A41494" w14:textId="77777777" w:rsidR="00C75167" w:rsidRPr="00535134" w:rsidRDefault="00C75167" w:rsidP="00C212E6">
      <w:pPr>
        <w:autoSpaceDE w:val="0"/>
        <w:autoSpaceDN w:val="0"/>
        <w:adjustRightInd w:val="0"/>
        <w:spacing w:after="0" w:line="240" w:lineRule="auto"/>
        <w:ind w:firstLine="426"/>
        <w:jc w:val="both"/>
        <w:rPr>
          <w:rFonts w:ascii="Times New Roman" w:hAnsi="Times New Roman"/>
          <w:i/>
          <w:sz w:val="21"/>
          <w:szCs w:val="21"/>
        </w:rPr>
      </w:pPr>
      <w:r w:rsidRPr="00535134">
        <w:rPr>
          <w:rFonts w:ascii="Times New Roman" w:hAnsi="Times New Roman"/>
          <w:i/>
          <w:sz w:val="21"/>
          <w:szCs w:val="21"/>
        </w:rPr>
        <w:t xml:space="preserve">Sæfivara (sæfiefni): </w:t>
      </w:r>
    </w:p>
    <w:p w14:paraId="49B65D70" w14:textId="77777777" w:rsidR="00C75167" w:rsidRPr="00535134" w:rsidRDefault="00C75167" w:rsidP="00C212E6">
      <w:pPr>
        <w:pStyle w:val="ListParagraph"/>
        <w:numPr>
          <w:ilvl w:val="0"/>
          <w:numId w:val="38"/>
        </w:numPr>
        <w:autoSpaceDE w:val="0"/>
        <w:autoSpaceDN w:val="0"/>
        <w:adjustRightInd w:val="0"/>
        <w:spacing w:after="0" w:line="240" w:lineRule="auto"/>
        <w:ind w:left="709"/>
        <w:jc w:val="both"/>
        <w:rPr>
          <w:rFonts w:ascii="Times New Roman" w:hAnsi="Times New Roman"/>
          <w:sz w:val="21"/>
          <w:szCs w:val="21"/>
        </w:rPr>
      </w:pPr>
      <w:r w:rsidRPr="00535134">
        <w:rPr>
          <w:rFonts w:ascii="Times New Roman" w:hAnsi="Times New Roman"/>
          <w:sz w:val="21"/>
          <w:szCs w:val="21"/>
        </w:rPr>
        <w:t xml:space="preserve">Sérhvert efni eða blanda, í því formi sem efnið eða blandan er afhent notendum, sem samanstendur af, inniheldur eða myndar eitt eða fleiri virk efni og er ætlað að eyða skaðlegum lífverum, bægja þeim frá, gera þær skaðlausar, koma í veg fyrir áhrif þeirra eða verjast þeim með öðrum hætti en eingöngu efnislegum eða vélrænum aðferðum, </w:t>
      </w:r>
    </w:p>
    <w:p w14:paraId="742B6C46" w14:textId="77777777" w:rsidR="00C75167" w:rsidRPr="00535134" w:rsidRDefault="00C75167" w:rsidP="00C212E6">
      <w:pPr>
        <w:pStyle w:val="ListParagraph"/>
        <w:numPr>
          <w:ilvl w:val="0"/>
          <w:numId w:val="38"/>
        </w:numPr>
        <w:autoSpaceDE w:val="0"/>
        <w:autoSpaceDN w:val="0"/>
        <w:adjustRightInd w:val="0"/>
        <w:spacing w:after="0" w:line="240" w:lineRule="auto"/>
        <w:ind w:left="709"/>
        <w:jc w:val="both"/>
        <w:rPr>
          <w:rFonts w:ascii="Times New Roman" w:hAnsi="Times New Roman"/>
          <w:sz w:val="21"/>
          <w:szCs w:val="21"/>
        </w:rPr>
      </w:pPr>
      <w:r w:rsidRPr="00535134">
        <w:rPr>
          <w:rFonts w:ascii="Times New Roman" w:hAnsi="Times New Roman"/>
          <w:sz w:val="21"/>
          <w:szCs w:val="21"/>
        </w:rPr>
        <w:t>sérhvert efni eða blanda sem myndast úr efnum eða blöndum sem sjálf falla ekki undir fyrsta undirlið og er ætlað að eyða skaðlegum lífverum, bægja þeim frá, gera þær skaðlausar, koma í veg fyrir áhrif þeirra eða verjast þeim með öðrum hætti en eingöngu efnislegum eða vélrænum aðferðum.</w:t>
      </w:r>
    </w:p>
    <w:p w14:paraId="40E5AA6C" w14:textId="77777777" w:rsidR="00C75167" w:rsidRPr="00535134" w:rsidRDefault="00C75167" w:rsidP="00C212E6">
      <w:pPr>
        <w:spacing w:after="0" w:line="240" w:lineRule="auto"/>
        <w:ind w:firstLine="426"/>
        <w:jc w:val="both"/>
        <w:rPr>
          <w:rFonts w:ascii="Times New Roman" w:hAnsi="Times New Roman"/>
          <w:sz w:val="21"/>
          <w:szCs w:val="21"/>
        </w:rPr>
      </w:pPr>
      <w:r w:rsidRPr="00535134">
        <w:rPr>
          <w:rFonts w:ascii="Times New Roman" w:hAnsi="Times New Roman"/>
          <w:i/>
          <w:sz w:val="21"/>
          <w:szCs w:val="21"/>
        </w:rPr>
        <w:t>Umhverfi:</w:t>
      </w:r>
      <w:r w:rsidRPr="00535134">
        <w:rPr>
          <w:rFonts w:ascii="Times New Roman" w:hAnsi="Times New Roman"/>
          <w:sz w:val="21"/>
          <w:szCs w:val="21"/>
        </w:rPr>
        <w:t xml:space="preserve"> Dýr, plöntur og örverur, jarðvegur, jarðmyndanir, vatn, loft, veðurfar, menningarminjar og efnisleg verðmæti.</w:t>
      </w:r>
    </w:p>
    <w:p w14:paraId="45C7C7C7" w14:textId="77777777" w:rsidR="00C75167" w:rsidRPr="00535134" w:rsidRDefault="00C75167" w:rsidP="00C212E6">
      <w:pPr>
        <w:spacing w:after="0" w:line="240" w:lineRule="auto"/>
        <w:ind w:firstLine="426"/>
        <w:jc w:val="both"/>
        <w:rPr>
          <w:rFonts w:ascii="Times New Roman" w:hAnsi="Times New Roman"/>
          <w:sz w:val="21"/>
          <w:szCs w:val="21"/>
        </w:rPr>
      </w:pPr>
      <w:r w:rsidRPr="00535134">
        <w:rPr>
          <w:rFonts w:ascii="Times New Roman" w:hAnsi="Times New Roman"/>
          <w:i/>
          <w:sz w:val="21"/>
          <w:szCs w:val="21"/>
        </w:rPr>
        <w:t>Úðun garða:</w:t>
      </w:r>
      <w:r w:rsidRPr="00535134">
        <w:rPr>
          <w:rFonts w:ascii="Times New Roman" w:hAnsi="Times New Roman"/>
          <w:sz w:val="21"/>
          <w:szCs w:val="21"/>
        </w:rPr>
        <w:t xml:space="preserve"> Notkun á hvers kyns plöntuverndarvöru svo sem plöntulyfi, illgresiseyði eða stýriefni í atvinnuskyni við úðun garða og útivistarsvæða í einkaeign eða almenningseign, til þess að hefta vöxt, varna sýkingum eða skemmdum í gróðri af völdum hvers kyns lífvera eða til þess að stýra vexti plantna, svo sem plöntulyf, illgresiseyðar og stýriefni.</w:t>
      </w:r>
    </w:p>
    <w:p w14:paraId="0EB2D29B" w14:textId="77777777" w:rsidR="00C75167" w:rsidRPr="00535134" w:rsidRDefault="00C75167" w:rsidP="00C212E6">
      <w:pPr>
        <w:spacing w:after="0" w:line="240" w:lineRule="auto"/>
        <w:ind w:firstLine="426"/>
        <w:jc w:val="both"/>
        <w:rPr>
          <w:rFonts w:ascii="Times New Roman" w:hAnsi="Times New Roman"/>
          <w:sz w:val="21"/>
          <w:szCs w:val="21"/>
        </w:rPr>
      </w:pPr>
      <w:r w:rsidRPr="00535134">
        <w:rPr>
          <w:rFonts w:ascii="Times New Roman" w:hAnsi="Times New Roman"/>
          <w:i/>
          <w:sz w:val="21"/>
          <w:szCs w:val="21"/>
        </w:rPr>
        <w:t>Útrýmingarefni:</w:t>
      </w:r>
      <w:r w:rsidRPr="00535134">
        <w:rPr>
          <w:rFonts w:ascii="Times New Roman" w:hAnsi="Times New Roman"/>
          <w:sz w:val="21"/>
          <w:szCs w:val="21"/>
        </w:rPr>
        <w:t xml:space="preserve"> Sæfivörur sem falla undir eftirfarandi vöruflokka: nagdýraeitur, fuglasæfa, lindýraeitur, ormaeitur og vörur til að verjast öðrum hryggleysingjum, fiskisæfa, skordýraeitur, mítlasæfa og vörur til að verjast öðrum liðdýrum, fæliefni og löðunarefni og vörn gegn öðrum hryggdýrum.</w:t>
      </w:r>
    </w:p>
    <w:p w14:paraId="7D46420C" w14:textId="77777777" w:rsidR="00C75167" w:rsidRPr="00535134" w:rsidRDefault="00C75167" w:rsidP="00C212E6">
      <w:pPr>
        <w:spacing w:after="0" w:line="240" w:lineRule="auto"/>
        <w:ind w:firstLine="426"/>
        <w:jc w:val="both"/>
        <w:rPr>
          <w:rFonts w:ascii="Times New Roman" w:hAnsi="Times New Roman"/>
          <w:sz w:val="21"/>
          <w:szCs w:val="21"/>
        </w:rPr>
      </w:pPr>
      <w:r w:rsidRPr="00535134">
        <w:rPr>
          <w:rFonts w:ascii="Times New Roman" w:hAnsi="Times New Roman"/>
          <w:i/>
          <w:sz w:val="21"/>
          <w:szCs w:val="21"/>
        </w:rPr>
        <w:t>Varnarefni:</w:t>
      </w:r>
      <w:r w:rsidRPr="00535134">
        <w:rPr>
          <w:rFonts w:ascii="Times New Roman" w:hAnsi="Times New Roman"/>
          <w:sz w:val="21"/>
          <w:szCs w:val="21"/>
        </w:rPr>
        <w:t xml:space="preserve"> Samheiti fyrir sæfivörur og plöntuverndarvörur.</w:t>
      </w:r>
    </w:p>
    <w:p w14:paraId="0B60B9FA" w14:textId="77777777" w:rsidR="00C75167" w:rsidRPr="00535134" w:rsidRDefault="00C75167" w:rsidP="00C212E6">
      <w:pPr>
        <w:spacing w:after="0" w:line="240" w:lineRule="auto"/>
        <w:ind w:firstLine="426"/>
        <w:jc w:val="both"/>
        <w:rPr>
          <w:rFonts w:ascii="Times New Roman" w:hAnsi="Times New Roman"/>
          <w:sz w:val="21"/>
          <w:szCs w:val="21"/>
        </w:rPr>
      </w:pPr>
      <w:r w:rsidRPr="00535134">
        <w:rPr>
          <w:rFonts w:ascii="Times New Roman" w:hAnsi="Times New Roman"/>
          <w:i/>
          <w:sz w:val="21"/>
          <w:szCs w:val="21"/>
        </w:rPr>
        <w:t>Viðurkenndur fræðsluaðili:</w:t>
      </w:r>
      <w:r w:rsidRPr="00535134">
        <w:rPr>
          <w:rFonts w:ascii="Times New Roman" w:hAnsi="Times New Roman"/>
          <w:sz w:val="21"/>
          <w:szCs w:val="21"/>
        </w:rPr>
        <w:t xml:space="preserve"> Aðili sem hlotið hefur viðurkenningu mennta- og menningarmálaráðherra, eða aðila sem hann felur það verkefni, á grundvelli laga um framhaldsfræðslu og reglna settra samkvæmt þeim, enda miði starfið sem viðurkenningin nær til að því að uppfylla markmið 2. gr. laga um framhaldsfræðslu.</w:t>
      </w:r>
    </w:p>
    <w:p w14:paraId="18CB69CA" w14:textId="77777777" w:rsidR="00C75167" w:rsidRPr="00535134" w:rsidRDefault="00C75167" w:rsidP="00C212E6">
      <w:pPr>
        <w:spacing w:after="0" w:line="240" w:lineRule="auto"/>
        <w:ind w:firstLine="426"/>
        <w:jc w:val="both"/>
        <w:rPr>
          <w:rFonts w:ascii="Times New Roman" w:hAnsi="Times New Roman"/>
          <w:sz w:val="21"/>
          <w:szCs w:val="21"/>
        </w:rPr>
      </w:pPr>
      <w:r w:rsidRPr="00535134">
        <w:rPr>
          <w:rFonts w:ascii="Times New Roman" w:hAnsi="Times New Roman"/>
          <w:i/>
          <w:sz w:val="21"/>
          <w:szCs w:val="21"/>
        </w:rPr>
        <w:t>Virkt efni:</w:t>
      </w:r>
      <w:r w:rsidRPr="00535134">
        <w:rPr>
          <w:rFonts w:ascii="Times New Roman" w:hAnsi="Times New Roman"/>
          <w:sz w:val="21"/>
          <w:szCs w:val="21"/>
        </w:rPr>
        <w:t xml:space="preserve"> Efni eða örvera, svo sem veira eða sveppur, sem hefur almenna eða sérhæfða verkun á lífverur, svo sem á gróður, dýr eða örverur.</w:t>
      </w:r>
    </w:p>
    <w:p w14:paraId="4EA6262D" w14:textId="77777777" w:rsidR="00C75167" w:rsidRPr="00535134" w:rsidRDefault="00C75167" w:rsidP="00C212E6">
      <w:pPr>
        <w:spacing w:after="0" w:line="240" w:lineRule="auto"/>
        <w:ind w:firstLine="426"/>
        <w:jc w:val="both"/>
        <w:rPr>
          <w:rFonts w:ascii="Times New Roman" w:hAnsi="Times New Roman"/>
          <w:sz w:val="21"/>
          <w:szCs w:val="21"/>
        </w:rPr>
      </w:pPr>
      <w:r w:rsidRPr="00535134">
        <w:rPr>
          <w:rFonts w:ascii="Times New Roman" w:hAnsi="Times New Roman"/>
          <w:i/>
          <w:sz w:val="21"/>
          <w:szCs w:val="21"/>
        </w:rPr>
        <w:t>Yfirborðsvatn:</w:t>
      </w:r>
      <w:r w:rsidRPr="00535134">
        <w:rPr>
          <w:rFonts w:ascii="Times New Roman" w:hAnsi="Times New Roman"/>
          <w:sz w:val="21"/>
          <w:szCs w:val="21"/>
        </w:rPr>
        <w:t xml:space="preserve"> Kyrrstætt eða rennandi vatn á yfirborði jarðar, straumvötn, stöðuvötn og jöklar, svo og strandsjór sbr. reglugerð 796/1999.</w:t>
      </w:r>
    </w:p>
    <w:p w14:paraId="5713643D" w14:textId="77777777" w:rsidR="00C75167" w:rsidRPr="00535134" w:rsidRDefault="00C75167" w:rsidP="00C212E6">
      <w:pPr>
        <w:spacing w:after="0" w:line="240" w:lineRule="auto"/>
        <w:ind w:firstLine="426"/>
        <w:jc w:val="both"/>
        <w:rPr>
          <w:rFonts w:ascii="Times New Roman" w:hAnsi="Times New Roman"/>
          <w:sz w:val="21"/>
          <w:szCs w:val="21"/>
        </w:rPr>
      </w:pPr>
      <w:r w:rsidRPr="00535134">
        <w:rPr>
          <w:rFonts w:ascii="Times New Roman" w:hAnsi="Times New Roman"/>
          <w:i/>
          <w:sz w:val="21"/>
          <w:szCs w:val="21"/>
        </w:rPr>
        <w:t>Þjónustuaðili:</w:t>
      </w:r>
      <w:r w:rsidRPr="00535134">
        <w:rPr>
          <w:rFonts w:ascii="Times New Roman" w:hAnsi="Times New Roman"/>
          <w:sz w:val="21"/>
          <w:szCs w:val="21"/>
        </w:rPr>
        <w:t xml:space="preserve"> Einstaklingur eða lögaðili sem þjónustar þann búnað sem reglugerð þessi tekur til.</w:t>
      </w:r>
    </w:p>
    <w:p w14:paraId="1DF95479" w14:textId="77777777" w:rsidR="00C75167"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i/>
          <w:iCs/>
          <w:sz w:val="21"/>
          <w:szCs w:val="21"/>
        </w:rPr>
        <w:t xml:space="preserve">Öryggisblöð: </w:t>
      </w:r>
      <w:r w:rsidRPr="00535134">
        <w:rPr>
          <w:rFonts w:ascii="Times New Roman" w:hAnsi="Times New Roman"/>
          <w:sz w:val="21"/>
          <w:szCs w:val="21"/>
        </w:rPr>
        <w:t>Upplýsingablöð um eiginleika efna eða efnablandna ásamt upplýsingum um meðhöndlun og meðferð þeirra.</w:t>
      </w:r>
    </w:p>
    <w:p w14:paraId="5D2D238E" w14:textId="77777777" w:rsidR="00535134" w:rsidRDefault="00535134" w:rsidP="00C212E6">
      <w:pPr>
        <w:autoSpaceDE w:val="0"/>
        <w:autoSpaceDN w:val="0"/>
        <w:adjustRightInd w:val="0"/>
        <w:spacing w:after="0" w:line="240" w:lineRule="auto"/>
        <w:ind w:firstLine="426"/>
        <w:jc w:val="both"/>
        <w:rPr>
          <w:rFonts w:ascii="Times New Roman" w:hAnsi="Times New Roman"/>
          <w:sz w:val="21"/>
          <w:szCs w:val="21"/>
        </w:rPr>
      </w:pPr>
    </w:p>
    <w:p w14:paraId="7A2D74B1" w14:textId="77777777" w:rsidR="00590DB4" w:rsidRDefault="00590DB4" w:rsidP="00C212E6">
      <w:pPr>
        <w:autoSpaceDE w:val="0"/>
        <w:autoSpaceDN w:val="0"/>
        <w:adjustRightInd w:val="0"/>
        <w:spacing w:after="0" w:line="240" w:lineRule="auto"/>
        <w:ind w:firstLine="426"/>
        <w:jc w:val="both"/>
        <w:rPr>
          <w:rFonts w:ascii="Times New Roman" w:hAnsi="Times New Roman"/>
          <w:sz w:val="21"/>
          <w:szCs w:val="21"/>
        </w:rPr>
      </w:pPr>
    </w:p>
    <w:p w14:paraId="3CE2A183" w14:textId="77777777" w:rsidR="00590DB4" w:rsidRDefault="00590DB4" w:rsidP="00C212E6">
      <w:pPr>
        <w:autoSpaceDE w:val="0"/>
        <w:autoSpaceDN w:val="0"/>
        <w:adjustRightInd w:val="0"/>
        <w:spacing w:after="0" w:line="240" w:lineRule="auto"/>
        <w:ind w:firstLine="426"/>
        <w:jc w:val="both"/>
        <w:rPr>
          <w:rFonts w:ascii="Times New Roman" w:hAnsi="Times New Roman"/>
          <w:sz w:val="21"/>
          <w:szCs w:val="21"/>
        </w:rPr>
      </w:pPr>
    </w:p>
    <w:p w14:paraId="5D5AF821" w14:textId="77777777" w:rsidR="00590DB4" w:rsidRPr="00535134" w:rsidRDefault="00590DB4" w:rsidP="00C212E6">
      <w:pPr>
        <w:autoSpaceDE w:val="0"/>
        <w:autoSpaceDN w:val="0"/>
        <w:adjustRightInd w:val="0"/>
        <w:spacing w:after="0" w:line="240" w:lineRule="auto"/>
        <w:ind w:firstLine="426"/>
        <w:jc w:val="both"/>
        <w:rPr>
          <w:rFonts w:ascii="Times New Roman" w:hAnsi="Times New Roman"/>
          <w:sz w:val="21"/>
          <w:szCs w:val="21"/>
        </w:rPr>
      </w:pPr>
    </w:p>
    <w:p w14:paraId="36F22C4B" w14:textId="77777777" w:rsidR="00C75167" w:rsidRPr="00535134" w:rsidRDefault="00C75167" w:rsidP="00C212E6">
      <w:pPr>
        <w:autoSpaceDE w:val="0"/>
        <w:autoSpaceDN w:val="0"/>
        <w:adjustRightInd w:val="0"/>
        <w:spacing w:after="0" w:line="240" w:lineRule="auto"/>
        <w:jc w:val="center"/>
        <w:rPr>
          <w:rFonts w:ascii="Times New Roman" w:hAnsi="Times New Roman"/>
          <w:sz w:val="21"/>
          <w:szCs w:val="21"/>
        </w:rPr>
      </w:pPr>
      <w:r w:rsidRPr="00535134">
        <w:rPr>
          <w:rFonts w:ascii="Times New Roman" w:hAnsi="Times New Roman"/>
          <w:sz w:val="21"/>
          <w:szCs w:val="21"/>
        </w:rPr>
        <w:lastRenderedPageBreak/>
        <w:t>4. gr.</w:t>
      </w:r>
    </w:p>
    <w:p w14:paraId="039A0F58" w14:textId="77777777" w:rsidR="00C75167" w:rsidRPr="00535134" w:rsidRDefault="00C75167" w:rsidP="00C212E6">
      <w:pPr>
        <w:autoSpaceDE w:val="0"/>
        <w:autoSpaceDN w:val="0"/>
        <w:adjustRightInd w:val="0"/>
        <w:spacing w:after="0" w:line="240" w:lineRule="auto"/>
        <w:jc w:val="center"/>
        <w:rPr>
          <w:rFonts w:ascii="Times New Roman" w:hAnsi="Times New Roman"/>
          <w:i/>
          <w:sz w:val="21"/>
          <w:szCs w:val="21"/>
        </w:rPr>
      </w:pPr>
      <w:r w:rsidRPr="00535134">
        <w:rPr>
          <w:rFonts w:ascii="Times New Roman" w:hAnsi="Times New Roman"/>
          <w:i/>
          <w:sz w:val="21"/>
          <w:szCs w:val="21"/>
        </w:rPr>
        <w:t>Almenn ákvæði.</w:t>
      </w:r>
    </w:p>
    <w:p w14:paraId="484B4B21" w14:textId="77777777"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Ávallt skal gæta varúðar við meðferð varnarefna þannig að ekki valdi tjóni á heilsu eða umhverfi utan þess sem verið er að meðhöndla og skal leitast við að koma í veg fyrir neikvæð umhverfisáhrif.</w:t>
      </w:r>
    </w:p>
    <w:p w14:paraId="7260FD56" w14:textId="77777777" w:rsidR="003C193E"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Sé þess kostur skal skipta út varnarefnum, sem eru talin geta haft í för með sér óæskileg áhrif á heilsu manna eða skaðað umhverfið utan þess sem verið er að meðhöndla, fyrir hættuminni varnarefni.</w:t>
      </w:r>
    </w:p>
    <w:p w14:paraId="022F5EF3" w14:textId="0DE3B033" w:rsidR="003C193E" w:rsidRPr="00535134" w:rsidRDefault="003C193E"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Varnarefnum skal einungis dreift á þau svæði sem meðhöndla skal.</w:t>
      </w:r>
    </w:p>
    <w:p w14:paraId="1C1B69C1" w14:textId="77777777" w:rsidR="00182B12" w:rsidRPr="00535134" w:rsidRDefault="00182B12" w:rsidP="00C212E6">
      <w:pPr>
        <w:autoSpaceDE w:val="0"/>
        <w:autoSpaceDN w:val="0"/>
        <w:adjustRightInd w:val="0"/>
        <w:spacing w:after="0" w:line="240" w:lineRule="auto"/>
        <w:ind w:firstLine="426"/>
        <w:jc w:val="both"/>
        <w:rPr>
          <w:rFonts w:ascii="Times New Roman" w:hAnsi="Times New Roman"/>
          <w:sz w:val="21"/>
          <w:szCs w:val="21"/>
        </w:rPr>
      </w:pPr>
    </w:p>
    <w:p w14:paraId="76A1908B" w14:textId="77777777" w:rsidR="00182B12" w:rsidRPr="00535134" w:rsidRDefault="00182B12" w:rsidP="00C212E6">
      <w:pPr>
        <w:autoSpaceDE w:val="0"/>
        <w:autoSpaceDN w:val="0"/>
        <w:adjustRightInd w:val="0"/>
        <w:spacing w:after="0" w:line="240" w:lineRule="auto"/>
        <w:jc w:val="center"/>
        <w:rPr>
          <w:rFonts w:ascii="Times New Roman" w:hAnsi="Times New Roman"/>
          <w:sz w:val="21"/>
          <w:szCs w:val="21"/>
        </w:rPr>
      </w:pPr>
      <w:r w:rsidRPr="00535134">
        <w:rPr>
          <w:rFonts w:ascii="Times New Roman" w:hAnsi="Times New Roman"/>
          <w:sz w:val="21"/>
          <w:szCs w:val="21"/>
        </w:rPr>
        <w:t>II. KAFLI</w:t>
      </w:r>
    </w:p>
    <w:p w14:paraId="2F332C58" w14:textId="77777777" w:rsidR="00182B12" w:rsidRPr="00535134" w:rsidRDefault="00182B12" w:rsidP="00C212E6">
      <w:pPr>
        <w:autoSpaceDE w:val="0"/>
        <w:autoSpaceDN w:val="0"/>
        <w:adjustRightInd w:val="0"/>
        <w:spacing w:after="0" w:line="240" w:lineRule="auto"/>
        <w:jc w:val="center"/>
        <w:rPr>
          <w:rFonts w:ascii="Times New Roman" w:hAnsi="Times New Roman"/>
          <w:b/>
          <w:sz w:val="21"/>
          <w:szCs w:val="21"/>
        </w:rPr>
      </w:pPr>
      <w:r w:rsidRPr="00535134">
        <w:rPr>
          <w:rFonts w:ascii="Times New Roman" w:hAnsi="Times New Roman"/>
          <w:b/>
          <w:sz w:val="21"/>
          <w:szCs w:val="21"/>
        </w:rPr>
        <w:t>Kaup og móttaka varnarefna, notendaleyfi, ábyrgðaraðilar fyrir markaðssetningu varnarefna, nám, námsefni og próf.</w:t>
      </w:r>
    </w:p>
    <w:p w14:paraId="655320E4" w14:textId="77777777" w:rsidR="00C75167" w:rsidRPr="00535134" w:rsidRDefault="00C75167" w:rsidP="00C212E6">
      <w:pPr>
        <w:autoSpaceDE w:val="0"/>
        <w:autoSpaceDN w:val="0"/>
        <w:adjustRightInd w:val="0"/>
        <w:spacing w:after="0" w:line="240" w:lineRule="auto"/>
        <w:jc w:val="center"/>
        <w:rPr>
          <w:rFonts w:ascii="Times New Roman" w:hAnsi="Times New Roman"/>
          <w:sz w:val="21"/>
          <w:szCs w:val="21"/>
        </w:rPr>
      </w:pPr>
      <w:r w:rsidRPr="00535134">
        <w:rPr>
          <w:rFonts w:ascii="Times New Roman" w:hAnsi="Times New Roman"/>
          <w:sz w:val="21"/>
          <w:szCs w:val="21"/>
        </w:rPr>
        <w:t>5. gr.</w:t>
      </w:r>
    </w:p>
    <w:p w14:paraId="4121AD36" w14:textId="5ACC8DD1" w:rsidR="00C75167" w:rsidRPr="00535134" w:rsidRDefault="00D929CE" w:rsidP="00C212E6">
      <w:pPr>
        <w:autoSpaceDE w:val="0"/>
        <w:autoSpaceDN w:val="0"/>
        <w:adjustRightInd w:val="0"/>
        <w:spacing w:after="0" w:line="240" w:lineRule="auto"/>
        <w:jc w:val="center"/>
        <w:rPr>
          <w:rFonts w:ascii="Times New Roman" w:hAnsi="Times New Roman"/>
          <w:i/>
          <w:sz w:val="21"/>
          <w:szCs w:val="21"/>
        </w:rPr>
      </w:pPr>
      <w:r w:rsidRPr="00535134">
        <w:rPr>
          <w:rFonts w:ascii="Times New Roman" w:hAnsi="Times New Roman"/>
          <w:i/>
          <w:sz w:val="21"/>
          <w:szCs w:val="21"/>
        </w:rPr>
        <w:t>Marka</w:t>
      </w:r>
      <w:r w:rsidR="003F27E1" w:rsidRPr="00535134">
        <w:rPr>
          <w:rFonts w:ascii="Times New Roman" w:hAnsi="Times New Roman"/>
          <w:i/>
          <w:sz w:val="21"/>
          <w:szCs w:val="21"/>
        </w:rPr>
        <w:t>ð</w:t>
      </w:r>
      <w:r w:rsidRPr="00535134">
        <w:rPr>
          <w:rFonts w:ascii="Times New Roman" w:hAnsi="Times New Roman"/>
          <w:i/>
          <w:sz w:val="21"/>
          <w:szCs w:val="21"/>
        </w:rPr>
        <w:t>s</w:t>
      </w:r>
      <w:r w:rsidR="003F27E1" w:rsidRPr="00535134">
        <w:rPr>
          <w:rFonts w:ascii="Times New Roman" w:hAnsi="Times New Roman"/>
          <w:i/>
          <w:sz w:val="21"/>
          <w:szCs w:val="21"/>
        </w:rPr>
        <w:t>setning og</w:t>
      </w:r>
      <w:r w:rsidR="00C75167" w:rsidRPr="00535134">
        <w:rPr>
          <w:rFonts w:ascii="Times New Roman" w:hAnsi="Times New Roman"/>
          <w:i/>
          <w:sz w:val="21"/>
          <w:szCs w:val="21"/>
        </w:rPr>
        <w:t xml:space="preserve"> kaup</w:t>
      </w:r>
      <w:r w:rsidR="00042EE3" w:rsidRPr="00535134">
        <w:rPr>
          <w:rFonts w:ascii="Times New Roman" w:hAnsi="Times New Roman"/>
          <w:i/>
          <w:sz w:val="21"/>
          <w:szCs w:val="21"/>
        </w:rPr>
        <w:t xml:space="preserve"> </w:t>
      </w:r>
      <w:r w:rsidR="00303375" w:rsidRPr="00535134">
        <w:rPr>
          <w:rFonts w:ascii="Times New Roman" w:hAnsi="Times New Roman"/>
          <w:i/>
          <w:sz w:val="21"/>
          <w:szCs w:val="21"/>
        </w:rPr>
        <w:t xml:space="preserve"> </w:t>
      </w:r>
      <w:r w:rsidR="00C75167" w:rsidRPr="00535134">
        <w:rPr>
          <w:rFonts w:ascii="Times New Roman" w:hAnsi="Times New Roman"/>
          <w:i/>
          <w:sz w:val="21"/>
          <w:szCs w:val="21"/>
        </w:rPr>
        <w:t>varnarefna</w:t>
      </w:r>
      <w:r w:rsidR="003F27E1" w:rsidRPr="00535134">
        <w:rPr>
          <w:rFonts w:ascii="Times New Roman" w:hAnsi="Times New Roman"/>
          <w:i/>
          <w:sz w:val="21"/>
          <w:szCs w:val="21"/>
        </w:rPr>
        <w:t xml:space="preserve"> sem ætluð eru til notkunar í atvinnuskyni.</w:t>
      </w:r>
    </w:p>
    <w:p w14:paraId="1DC13DAC" w14:textId="616FCE70"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 xml:space="preserve">Til að taka við, kaupa og nota varnarefni sem ætluð eru til notkunar í atvinnuskyni við útrýmingu dýra eða í landbúnaði og garðyrkju þurfa einstaklingar að framvísa gildu notendaleyfi Umhverfisstofnunar. </w:t>
      </w:r>
      <w:r w:rsidR="00016059" w:rsidRPr="00535134">
        <w:rPr>
          <w:rFonts w:ascii="Times New Roman" w:hAnsi="Times New Roman"/>
          <w:sz w:val="21"/>
          <w:szCs w:val="21"/>
        </w:rPr>
        <w:t>Sá sem setur á markað</w:t>
      </w:r>
      <w:r w:rsidR="003F27E1" w:rsidRPr="00535134">
        <w:rPr>
          <w:rFonts w:ascii="Times New Roman" w:hAnsi="Times New Roman"/>
          <w:sz w:val="21"/>
          <w:szCs w:val="21"/>
        </w:rPr>
        <w:t xml:space="preserve"> slík</w:t>
      </w:r>
      <w:r w:rsidR="00016059" w:rsidRPr="00535134">
        <w:rPr>
          <w:rFonts w:ascii="Times New Roman" w:hAnsi="Times New Roman"/>
          <w:sz w:val="21"/>
          <w:szCs w:val="21"/>
        </w:rPr>
        <w:t xml:space="preserve"> varnarefni ber ábyrgð á því að einungis </w:t>
      </w:r>
      <w:r w:rsidR="0038003D" w:rsidRPr="00535134">
        <w:rPr>
          <w:rFonts w:ascii="Times New Roman" w:hAnsi="Times New Roman"/>
          <w:sz w:val="21"/>
          <w:szCs w:val="21"/>
        </w:rPr>
        <w:t>handhafa</w:t>
      </w:r>
      <w:r w:rsidR="00042EE3" w:rsidRPr="00535134">
        <w:rPr>
          <w:rFonts w:ascii="Times New Roman" w:hAnsi="Times New Roman"/>
          <w:sz w:val="21"/>
          <w:szCs w:val="21"/>
        </w:rPr>
        <w:t xml:space="preserve"> gild</w:t>
      </w:r>
      <w:r w:rsidR="0038003D" w:rsidRPr="00535134">
        <w:rPr>
          <w:rFonts w:ascii="Times New Roman" w:hAnsi="Times New Roman"/>
          <w:sz w:val="21"/>
          <w:szCs w:val="21"/>
        </w:rPr>
        <w:t>s</w:t>
      </w:r>
      <w:r w:rsidR="00042EE3" w:rsidRPr="00535134">
        <w:rPr>
          <w:rFonts w:ascii="Times New Roman" w:hAnsi="Times New Roman"/>
          <w:sz w:val="21"/>
          <w:szCs w:val="21"/>
        </w:rPr>
        <w:t xml:space="preserve"> notendaleyfi</w:t>
      </w:r>
      <w:r w:rsidR="0038003D" w:rsidRPr="00535134">
        <w:rPr>
          <w:rFonts w:ascii="Times New Roman" w:hAnsi="Times New Roman"/>
          <w:sz w:val="21"/>
          <w:szCs w:val="21"/>
        </w:rPr>
        <w:t>s</w:t>
      </w:r>
      <w:r w:rsidR="00042EE3" w:rsidRPr="00535134">
        <w:rPr>
          <w:rFonts w:ascii="Times New Roman" w:hAnsi="Times New Roman"/>
          <w:sz w:val="21"/>
          <w:szCs w:val="21"/>
        </w:rPr>
        <w:t xml:space="preserve"> </w:t>
      </w:r>
      <w:r w:rsidR="00016059" w:rsidRPr="00535134">
        <w:rPr>
          <w:rFonts w:ascii="Times New Roman" w:hAnsi="Times New Roman"/>
          <w:sz w:val="21"/>
          <w:szCs w:val="21"/>
        </w:rPr>
        <w:t>sé afhent umrædd efni</w:t>
      </w:r>
      <w:r w:rsidR="0038003D" w:rsidRPr="00535134">
        <w:rPr>
          <w:rFonts w:ascii="Times New Roman" w:hAnsi="Times New Roman"/>
          <w:sz w:val="21"/>
          <w:szCs w:val="21"/>
        </w:rPr>
        <w:t>.</w:t>
      </w:r>
    </w:p>
    <w:p w14:paraId="08C52742" w14:textId="5E587A52" w:rsidR="00042EE3" w:rsidRPr="00535134" w:rsidRDefault="00042EE3"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color w:val="000000"/>
          <w:sz w:val="21"/>
          <w:szCs w:val="21"/>
        </w:rPr>
        <w:t>Þeir sem markaðssetja varnarefni</w:t>
      </w:r>
      <w:r w:rsidR="003F27E1" w:rsidRPr="00535134">
        <w:rPr>
          <w:rFonts w:ascii="Times New Roman" w:hAnsi="Times New Roman"/>
          <w:color w:val="000000"/>
          <w:sz w:val="21"/>
          <w:szCs w:val="21"/>
        </w:rPr>
        <w:t xml:space="preserve"> </w:t>
      </w:r>
      <w:r w:rsidR="003F27E1" w:rsidRPr="00535134">
        <w:rPr>
          <w:rFonts w:ascii="Times New Roman" w:hAnsi="Times New Roman"/>
          <w:sz w:val="21"/>
          <w:szCs w:val="21"/>
        </w:rPr>
        <w:t>sem ætluð eru til notkunar í atvinnuskyni</w:t>
      </w:r>
      <w:r w:rsidRPr="00535134">
        <w:rPr>
          <w:rFonts w:ascii="Times New Roman" w:hAnsi="Times New Roman"/>
          <w:color w:val="000000"/>
          <w:sz w:val="21"/>
          <w:szCs w:val="21"/>
        </w:rPr>
        <w:t xml:space="preserve"> skulu halda skrá yfir sölu þeirra og afhenda Umhverfisstofnun upplýsingar um kaupanda, gögn um magn, sem og </w:t>
      </w:r>
      <w:r w:rsidR="006B1A89" w:rsidRPr="00535134">
        <w:rPr>
          <w:rFonts w:ascii="Times New Roman" w:hAnsi="Times New Roman"/>
          <w:color w:val="000000"/>
          <w:sz w:val="21"/>
          <w:szCs w:val="21"/>
        </w:rPr>
        <w:t>vöruheiti</w:t>
      </w:r>
      <w:r w:rsidRPr="00535134">
        <w:rPr>
          <w:rFonts w:ascii="Times New Roman" w:hAnsi="Times New Roman"/>
          <w:color w:val="000000"/>
          <w:sz w:val="21"/>
          <w:szCs w:val="21"/>
        </w:rPr>
        <w:t xml:space="preserve"> útrýmingarefna og plöntuverndarvara sem sett eru á markað</w:t>
      </w:r>
      <w:r w:rsidR="006B1A89" w:rsidRPr="00535134">
        <w:rPr>
          <w:rFonts w:ascii="Times New Roman" w:hAnsi="Times New Roman"/>
          <w:color w:val="000000"/>
          <w:sz w:val="21"/>
          <w:szCs w:val="21"/>
        </w:rPr>
        <w:t>,</w:t>
      </w:r>
      <w:r w:rsidRPr="00535134">
        <w:rPr>
          <w:rFonts w:ascii="Times New Roman" w:hAnsi="Times New Roman"/>
          <w:color w:val="000000"/>
          <w:sz w:val="21"/>
          <w:szCs w:val="21"/>
        </w:rPr>
        <w:t xml:space="preserve"> á því formi sem stofnunin tilgreinir</w:t>
      </w:r>
      <w:r w:rsidR="003F27E1" w:rsidRPr="00535134">
        <w:rPr>
          <w:rFonts w:ascii="Times New Roman" w:hAnsi="Times New Roman"/>
          <w:color w:val="000000"/>
          <w:sz w:val="21"/>
          <w:szCs w:val="21"/>
        </w:rPr>
        <w:t>.</w:t>
      </w:r>
    </w:p>
    <w:p w14:paraId="3C8C735F" w14:textId="77777777"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Varnarefnum sem eingöngu eru ætluð til notkunar í atvinnuskyni skal komið þannig fyrir á útsölustöðum að þau séu ekki aðgengileg viðskiptavinum, heldur skulu þau afhent sérstaklega.</w:t>
      </w:r>
    </w:p>
    <w:p w14:paraId="7332C6A5" w14:textId="77777777" w:rsidR="00C75167"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Birgjar skulu láta öryggisblöð fylgja við afhendingu varnarefna til notkunar í atvinnuskyni, sbr. 30. gr. efnalaga nr. 61/2013.</w:t>
      </w:r>
    </w:p>
    <w:p w14:paraId="22C71BB5" w14:textId="77777777" w:rsidR="00535134" w:rsidRPr="00535134" w:rsidRDefault="00535134" w:rsidP="00C212E6">
      <w:pPr>
        <w:autoSpaceDE w:val="0"/>
        <w:autoSpaceDN w:val="0"/>
        <w:adjustRightInd w:val="0"/>
        <w:spacing w:after="0" w:line="240" w:lineRule="auto"/>
        <w:ind w:firstLine="426"/>
        <w:jc w:val="both"/>
        <w:rPr>
          <w:rFonts w:ascii="Times New Roman" w:hAnsi="Times New Roman"/>
          <w:sz w:val="21"/>
          <w:szCs w:val="21"/>
        </w:rPr>
      </w:pPr>
    </w:p>
    <w:p w14:paraId="7DFB9E8D" w14:textId="77777777" w:rsidR="00C75167" w:rsidRPr="00535134" w:rsidRDefault="00C75167" w:rsidP="00C212E6">
      <w:pPr>
        <w:autoSpaceDE w:val="0"/>
        <w:autoSpaceDN w:val="0"/>
        <w:adjustRightInd w:val="0"/>
        <w:spacing w:after="0" w:line="240" w:lineRule="auto"/>
        <w:jc w:val="center"/>
        <w:rPr>
          <w:rFonts w:ascii="Times New Roman" w:hAnsi="Times New Roman"/>
          <w:sz w:val="21"/>
          <w:szCs w:val="21"/>
        </w:rPr>
      </w:pPr>
      <w:r w:rsidRPr="00535134">
        <w:rPr>
          <w:rFonts w:ascii="Times New Roman" w:hAnsi="Times New Roman"/>
          <w:sz w:val="21"/>
          <w:szCs w:val="21"/>
        </w:rPr>
        <w:t>6. gr.</w:t>
      </w:r>
    </w:p>
    <w:p w14:paraId="38FE75BE" w14:textId="77777777" w:rsidR="00C75167" w:rsidRPr="00535134" w:rsidRDefault="00C75167" w:rsidP="00C212E6">
      <w:pPr>
        <w:autoSpaceDE w:val="0"/>
        <w:autoSpaceDN w:val="0"/>
        <w:adjustRightInd w:val="0"/>
        <w:spacing w:after="0" w:line="240" w:lineRule="auto"/>
        <w:jc w:val="center"/>
        <w:rPr>
          <w:rFonts w:ascii="Times New Roman" w:hAnsi="Times New Roman"/>
          <w:i/>
          <w:sz w:val="21"/>
          <w:szCs w:val="21"/>
        </w:rPr>
      </w:pPr>
      <w:r w:rsidRPr="00535134">
        <w:rPr>
          <w:rFonts w:ascii="Times New Roman" w:hAnsi="Times New Roman"/>
          <w:i/>
          <w:sz w:val="21"/>
          <w:szCs w:val="21"/>
        </w:rPr>
        <w:t>Notendaleyfi.</w:t>
      </w:r>
    </w:p>
    <w:p w14:paraId="14F7D0DE" w14:textId="77777777"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Einstaklingar sem nota varnarefni í atvinnuskyni skulu sækja um notendaleyfi til Umhverfisstofnunar. Þeir sem nota sæfivörur til útrýmingar dýra skulu hafa notendaleyfi fyrir útrýmingarefnum og þeir sem nota plöntuverndarvörur í landbúnaði og garðyrkju skulu hafa notendaleyfi fyrir plöntuverndarvörum.</w:t>
      </w:r>
    </w:p>
    <w:p w14:paraId="02149C22" w14:textId="77777777"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Skilyrði fyrir veitingu notendaleyfis eru eftirfarandi:</w:t>
      </w:r>
    </w:p>
    <w:p w14:paraId="6BB682C4" w14:textId="3081976A"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 xml:space="preserve">a) </w:t>
      </w:r>
      <w:r w:rsidR="003B34CB" w:rsidRPr="00535134">
        <w:rPr>
          <w:rFonts w:ascii="Times New Roman" w:hAnsi="Times New Roman"/>
          <w:sz w:val="21"/>
          <w:szCs w:val="21"/>
        </w:rPr>
        <w:t>Að u</w:t>
      </w:r>
      <w:r w:rsidRPr="00535134">
        <w:rPr>
          <w:rFonts w:ascii="Times New Roman" w:hAnsi="Times New Roman"/>
          <w:sz w:val="21"/>
          <w:szCs w:val="21"/>
        </w:rPr>
        <w:t xml:space="preserve">msækjandi </w:t>
      </w:r>
      <w:r w:rsidR="00CF4549" w:rsidRPr="00535134">
        <w:rPr>
          <w:rFonts w:ascii="Times New Roman" w:hAnsi="Times New Roman"/>
          <w:sz w:val="21"/>
          <w:szCs w:val="21"/>
        </w:rPr>
        <w:t>haf</w:t>
      </w:r>
      <w:r w:rsidR="003B34CB" w:rsidRPr="00535134">
        <w:rPr>
          <w:rFonts w:ascii="Times New Roman" w:hAnsi="Times New Roman"/>
          <w:sz w:val="21"/>
          <w:szCs w:val="21"/>
        </w:rPr>
        <w:t>i</w:t>
      </w:r>
      <w:r w:rsidRPr="00535134">
        <w:rPr>
          <w:rFonts w:ascii="Times New Roman" w:hAnsi="Times New Roman"/>
          <w:sz w:val="21"/>
          <w:szCs w:val="21"/>
        </w:rPr>
        <w:t xml:space="preserve"> lokið námi eða námskeiði þar sem fjallað er um meðferð varn</w:t>
      </w:r>
      <w:r w:rsidR="005A02A7" w:rsidRPr="00535134">
        <w:rPr>
          <w:rFonts w:ascii="Times New Roman" w:hAnsi="Times New Roman"/>
          <w:sz w:val="21"/>
          <w:szCs w:val="21"/>
        </w:rPr>
        <w:t>arefna, þ.e. plöntuverndarvara eða</w:t>
      </w:r>
      <w:r w:rsidRPr="00535134">
        <w:rPr>
          <w:rFonts w:ascii="Times New Roman" w:hAnsi="Times New Roman"/>
          <w:sz w:val="21"/>
          <w:szCs w:val="21"/>
        </w:rPr>
        <w:t xml:space="preserve"> sæfivara, svo og um lög og reglur sem á því sviði gilda. Umsækjandi skal hafa staðist próf sem sýnir fram á þekkingu hans.</w:t>
      </w:r>
    </w:p>
    <w:p w14:paraId="53C37ECF" w14:textId="3401DEB7"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 xml:space="preserve">b) </w:t>
      </w:r>
      <w:r w:rsidR="003B34CB" w:rsidRPr="00535134">
        <w:rPr>
          <w:rFonts w:ascii="Times New Roman" w:hAnsi="Times New Roman"/>
          <w:sz w:val="21"/>
          <w:szCs w:val="21"/>
        </w:rPr>
        <w:t>Að Vinnueftirlit ríkisins hafi staðfest að u</w:t>
      </w:r>
      <w:r w:rsidRPr="00535134">
        <w:rPr>
          <w:rFonts w:ascii="Times New Roman" w:hAnsi="Times New Roman"/>
          <w:sz w:val="21"/>
          <w:szCs w:val="21"/>
        </w:rPr>
        <w:t xml:space="preserve">msækjandi </w:t>
      </w:r>
      <w:r w:rsidR="00CF4549" w:rsidRPr="00535134">
        <w:rPr>
          <w:rFonts w:ascii="Times New Roman" w:hAnsi="Times New Roman"/>
          <w:sz w:val="21"/>
          <w:szCs w:val="21"/>
        </w:rPr>
        <w:t>haf</w:t>
      </w:r>
      <w:r w:rsidR="003B34CB" w:rsidRPr="00535134">
        <w:rPr>
          <w:rFonts w:ascii="Times New Roman" w:hAnsi="Times New Roman"/>
          <w:sz w:val="21"/>
          <w:szCs w:val="21"/>
        </w:rPr>
        <w:t>i</w:t>
      </w:r>
      <w:r w:rsidRPr="00535134">
        <w:rPr>
          <w:rFonts w:ascii="Times New Roman" w:hAnsi="Times New Roman"/>
          <w:sz w:val="21"/>
          <w:szCs w:val="21"/>
        </w:rPr>
        <w:t xml:space="preserve"> yfir að ráða aðstöðu og búnaði sem staðist hefur skoðun </w:t>
      </w:r>
      <w:r w:rsidR="005A02A7" w:rsidRPr="00535134">
        <w:rPr>
          <w:rFonts w:ascii="Times New Roman" w:hAnsi="Times New Roman"/>
          <w:sz w:val="21"/>
          <w:szCs w:val="21"/>
        </w:rPr>
        <w:t>og</w:t>
      </w:r>
      <w:r w:rsidRPr="00535134">
        <w:rPr>
          <w:rFonts w:ascii="Times New Roman" w:hAnsi="Times New Roman"/>
          <w:sz w:val="21"/>
          <w:szCs w:val="21"/>
        </w:rPr>
        <w:t xml:space="preserve"> nauðsynlegur </w:t>
      </w:r>
      <w:r w:rsidR="00540DD5" w:rsidRPr="00535134">
        <w:rPr>
          <w:rFonts w:ascii="Times New Roman" w:hAnsi="Times New Roman"/>
          <w:sz w:val="21"/>
          <w:szCs w:val="21"/>
        </w:rPr>
        <w:t xml:space="preserve">er </w:t>
      </w:r>
      <w:r w:rsidRPr="00535134">
        <w:rPr>
          <w:rFonts w:ascii="Times New Roman" w:hAnsi="Times New Roman"/>
          <w:sz w:val="21"/>
          <w:szCs w:val="21"/>
        </w:rPr>
        <w:t>til þess að tryggja örugga og rétta meðferð á þeim vörum sem sótt er um notendaleyfi fyrir</w:t>
      </w:r>
      <w:r w:rsidR="003B34CB" w:rsidRPr="00535134">
        <w:rPr>
          <w:rFonts w:ascii="Times New Roman" w:hAnsi="Times New Roman"/>
          <w:sz w:val="21"/>
          <w:szCs w:val="21"/>
        </w:rPr>
        <w:t>,</w:t>
      </w:r>
      <w:r w:rsidR="00475AEA" w:rsidRPr="00535134">
        <w:rPr>
          <w:rFonts w:ascii="Times New Roman" w:hAnsi="Times New Roman"/>
          <w:sz w:val="21"/>
          <w:szCs w:val="21"/>
        </w:rPr>
        <w:t xml:space="preserve"> samanber lög nr. 46/1980 um aðbúnað, hollustuhætti og öryggi á vinnustöðum</w:t>
      </w:r>
      <w:r w:rsidR="00CF4549" w:rsidRPr="00535134">
        <w:rPr>
          <w:rFonts w:ascii="Times New Roman" w:hAnsi="Times New Roman"/>
          <w:sz w:val="21"/>
          <w:szCs w:val="21"/>
        </w:rPr>
        <w:t>.</w:t>
      </w:r>
    </w:p>
    <w:p w14:paraId="0DE4A172" w14:textId="1E1B5B1F"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 xml:space="preserve">c) </w:t>
      </w:r>
      <w:r w:rsidR="003B34CB" w:rsidRPr="00535134">
        <w:rPr>
          <w:rFonts w:ascii="Times New Roman" w:hAnsi="Times New Roman"/>
          <w:sz w:val="21"/>
          <w:szCs w:val="21"/>
        </w:rPr>
        <w:t>Að u</w:t>
      </w:r>
      <w:r w:rsidR="00CF4549" w:rsidRPr="00535134">
        <w:rPr>
          <w:rFonts w:ascii="Times New Roman" w:hAnsi="Times New Roman"/>
          <w:sz w:val="21"/>
          <w:szCs w:val="21"/>
        </w:rPr>
        <w:t>msækjandi s</w:t>
      </w:r>
      <w:r w:rsidR="003B34CB" w:rsidRPr="00535134">
        <w:rPr>
          <w:rFonts w:ascii="Times New Roman" w:hAnsi="Times New Roman"/>
          <w:sz w:val="21"/>
          <w:szCs w:val="21"/>
        </w:rPr>
        <w:t>é</w:t>
      </w:r>
      <w:r w:rsidRPr="00535134">
        <w:rPr>
          <w:rFonts w:ascii="Times New Roman" w:hAnsi="Times New Roman"/>
          <w:sz w:val="21"/>
          <w:szCs w:val="21"/>
        </w:rPr>
        <w:t xml:space="preserve"> eldri en 18 ára.</w:t>
      </w:r>
    </w:p>
    <w:p w14:paraId="17124884" w14:textId="4045B8E4"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 xml:space="preserve">Notendaleyfi skulu gefin út til tiltekins tíma og gilda að hámarki í fimm ár. Heimilt er að endurnýja leyfi til allt að fimm ára í senn að </w:t>
      </w:r>
      <w:r w:rsidR="00D70A5A" w:rsidRPr="00535134">
        <w:rPr>
          <w:rFonts w:ascii="Times New Roman" w:hAnsi="Times New Roman"/>
          <w:sz w:val="21"/>
          <w:szCs w:val="21"/>
        </w:rPr>
        <w:t xml:space="preserve">því tilskyldu að </w:t>
      </w:r>
      <w:r w:rsidRPr="00535134">
        <w:rPr>
          <w:rFonts w:ascii="Times New Roman" w:hAnsi="Times New Roman"/>
          <w:sz w:val="21"/>
          <w:szCs w:val="21"/>
        </w:rPr>
        <w:t xml:space="preserve">Vinnueftirlit ríkisins </w:t>
      </w:r>
      <w:r w:rsidR="00D70A5A" w:rsidRPr="00535134">
        <w:rPr>
          <w:rFonts w:ascii="Times New Roman" w:hAnsi="Times New Roman"/>
          <w:sz w:val="21"/>
          <w:szCs w:val="21"/>
        </w:rPr>
        <w:t>staðfesti að skilyrði b-liðar 2. mgr. séu uppfyllt</w:t>
      </w:r>
      <w:r w:rsidRPr="00535134">
        <w:rPr>
          <w:rFonts w:ascii="Times New Roman" w:hAnsi="Times New Roman"/>
          <w:sz w:val="21"/>
          <w:szCs w:val="21"/>
        </w:rPr>
        <w:t>.</w:t>
      </w:r>
    </w:p>
    <w:p w14:paraId="3374A8FA" w14:textId="1885652F"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 xml:space="preserve">Notendaleyfi skal gefið út á einstakling og í því skal tilgreina notkunarsvið. Leyfisskírteini eru gefin út af Umhverfisstofnun með mynd af leyfishafa og skal hann ávallt </w:t>
      </w:r>
      <w:r w:rsidR="0038003D" w:rsidRPr="00535134">
        <w:rPr>
          <w:rFonts w:ascii="Times New Roman" w:hAnsi="Times New Roman"/>
          <w:sz w:val="21"/>
          <w:szCs w:val="21"/>
        </w:rPr>
        <w:t>framvísa</w:t>
      </w:r>
      <w:r w:rsidRPr="00535134">
        <w:rPr>
          <w:rFonts w:ascii="Times New Roman" w:hAnsi="Times New Roman"/>
          <w:sz w:val="21"/>
          <w:szCs w:val="21"/>
        </w:rPr>
        <w:t xml:space="preserve"> leyfisskírteinið við störf sín sem og við alla meðferð og kaup á þeim vörum sem leyfið nær til.</w:t>
      </w:r>
    </w:p>
    <w:p w14:paraId="1D833B11" w14:textId="21F5252E"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 xml:space="preserve">Skilyrði fyrir endurnýjun notendaleyfis er auk skilyrða í </w:t>
      </w:r>
      <w:r w:rsidR="00540DD5" w:rsidRPr="00535134">
        <w:rPr>
          <w:rFonts w:ascii="Times New Roman" w:hAnsi="Times New Roman"/>
          <w:sz w:val="21"/>
          <w:szCs w:val="21"/>
        </w:rPr>
        <w:t xml:space="preserve">b-lið </w:t>
      </w:r>
      <w:r w:rsidR="00D70A5A" w:rsidRPr="00535134">
        <w:rPr>
          <w:rFonts w:ascii="Times New Roman" w:hAnsi="Times New Roman"/>
          <w:sz w:val="21"/>
          <w:szCs w:val="21"/>
        </w:rPr>
        <w:t>2</w:t>
      </w:r>
      <w:r w:rsidRPr="00535134">
        <w:rPr>
          <w:rFonts w:ascii="Times New Roman" w:hAnsi="Times New Roman"/>
          <w:sz w:val="21"/>
          <w:szCs w:val="21"/>
        </w:rPr>
        <w:t>. mgr., að umsækjandi hafi sótt sér viðeigandi endurmenntun í a.m.k. einn dag hjá viðurkenndum fræðsluaðila á því tímabili sem liðið er frá síðustu útgáfu notendaleyfis.</w:t>
      </w:r>
    </w:p>
    <w:p w14:paraId="4E7DB026" w14:textId="75B9859B"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 xml:space="preserve">Umhverfisstofnun birtir á vefsetri sínu skrá yfir þá </w:t>
      </w:r>
      <w:r w:rsidR="00520CC2" w:rsidRPr="00535134">
        <w:rPr>
          <w:rFonts w:ascii="Times New Roman" w:hAnsi="Times New Roman"/>
          <w:sz w:val="21"/>
          <w:szCs w:val="21"/>
        </w:rPr>
        <w:t>einstaklinga</w:t>
      </w:r>
      <w:r w:rsidRPr="00535134">
        <w:rPr>
          <w:rFonts w:ascii="Times New Roman" w:hAnsi="Times New Roman"/>
          <w:sz w:val="21"/>
          <w:szCs w:val="21"/>
        </w:rPr>
        <w:t xml:space="preserve"> sem hafa notendaleyfi.</w:t>
      </w:r>
    </w:p>
    <w:p w14:paraId="0F03B7B0" w14:textId="77777777" w:rsidR="00FF6193" w:rsidRDefault="00FF6193" w:rsidP="00C212E6">
      <w:pPr>
        <w:autoSpaceDE w:val="0"/>
        <w:autoSpaceDN w:val="0"/>
        <w:adjustRightInd w:val="0"/>
        <w:spacing w:after="0" w:line="240" w:lineRule="auto"/>
        <w:jc w:val="center"/>
        <w:rPr>
          <w:rFonts w:ascii="Times New Roman" w:hAnsi="Times New Roman"/>
          <w:sz w:val="21"/>
          <w:szCs w:val="21"/>
        </w:rPr>
      </w:pPr>
    </w:p>
    <w:p w14:paraId="46DB8BC1" w14:textId="77777777" w:rsidR="00C75167" w:rsidRPr="00535134" w:rsidRDefault="00C75167" w:rsidP="00C212E6">
      <w:pPr>
        <w:autoSpaceDE w:val="0"/>
        <w:autoSpaceDN w:val="0"/>
        <w:adjustRightInd w:val="0"/>
        <w:spacing w:after="0" w:line="240" w:lineRule="auto"/>
        <w:jc w:val="center"/>
        <w:rPr>
          <w:rFonts w:ascii="Times New Roman" w:hAnsi="Times New Roman"/>
          <w:sz w:val="21"/>
          <w:szCs w:val="21"/>
        </w:rPr>
      </w:pPr>
      <w:r w:rsidRPr="00535134">
        <w:rPr>
          <w:rFonts w:ascii="Times New Roman" w:hAnsi="Times New Roman"/>
          <w:sz w:val="21"/>
          <w:szCs w:val="21"/>
        </w:rPr>
        <w:t>7. gr.</w:t>
      </w:r>
    </w:p>
    <w:p w14:paraId="6F8D3ECE" w14:textId="77777777" w:rsidR="00C75167" w:rsidRPr="00535134" w:rsidRDefault="00C75167" w:rsidP="00C212E6">
      <w:pPr>
        <w:autoSpaceDE w:val="0"/>
        <w:autoSpaceDN w:val="0"/>
        <w:adjustRightInd w:val="0"/>
        <w:spacing w:after="0" w:line="240" w:lineRule="auto"/>
        <w:jc w:val="center"/>
        <w:rPr>
          <w:rFonts w:ascii="Times New Roman" w:hAnsi="Times New Roman"/>
          <w:i/>
          <w:sz w:val="21"/>
          <w:szCs w:val="21"/>
        </w:rPr>
      </w:pPr>
      <w:r w:rsidRPr="00535134">
        <w:rPr>
          <w:rFonts w:ascii="Times New Roman" w:hAnsi="Times New Roman"/>
          <w:i/>
          <w:sz w:val="21"/>
          <w:szCs w:val="21"/>
        </w:rPr>
        <w:t>Ábyrgðaraðilar.</w:t>
      </w:r>
    </w:p>
    <w:p w14:paraId="18AF60EB" w14:textId="1CDA3980"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Dreifingaraðili sem markaðssetur varnarefni til notkunar í atvinnuskyni skal tilgreina nafngreindan ábyrgðaraðila til tryggja að nægjanleg fagþekking sé innan fyrirtækisins. Slíkur einstaklingur skal vera til taks þegar sala fer fram til að veita viðskiptavinum fullnægjandi upplýsingar að því er varðar notkun varnarefna</w:t>
      </w:r>
      <w:r w:rsidR="00AC2B5F" w:rsidRPr="00535134">
        <w:rPr>
          <w:rFonts w:ascii="Times New Roman" w:hAnsi="Times New Roman"/>
          <w:sz w:val="21"/>
          <w:szCs w:val="21"/>
        </w:rPr>
        <w:t xml:space="preserve"> og</w:t>
      </w:r>
      <w:r w:rsidR="00CB3989" w:rsidRPr="00535134">
        <w:rPr>
          <w:rFonts w:ascii="Times New Roman" w:hAnsi="Times New Roman"/>
          <w:sz w:val="21"/>
          <w:szCs w:val="21"/>
        </w:rPr>
        <w:t xml:space="preserve"> </w:t>
      </w:r>
      <w:r w:rsidRPr="00535134">
        <w:rPr>
          <w:rFonts w:ascii="Times New Roman" w:hAnsi="Times New Roman"/>
          <w:sz w:val="21"/>
          <w:szCs w:val="21"/>
        </w:rPr>
        <w:t>áhættu fyrir heilbrigði og umhverfið.</w:t>
      </w:r>
    </w:p>
    <w:p w14:paraId="1B25E96C" w14:textId="77777777" w:rsidR="00C75167"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 xml:space="preserve">Nafngreindur ábyrgðaraðili á vegum þess sem um getur í 1. mgr. skal hafa lokið námi eða námskeiði sem Umhverfisstofnun metur gilt sbr. 8. og 9. gr. Láti viðkomandi ábyrgðaraðili af störfum hjá </w:t>
      </w:r>
      <w:r w:rsidRPr="00535134">
        <w:rPr>
          <w:rFonts w:ascii="Times New Roman" w:hAnsi="Times New Roman"/>
          <w:sz w:val="21"/>
          <w:szCs w:val="21"/>
        </w:rPr>
        <w:lastRenderedPageBreak/>
        <w:t>hlutaðeigandi verslun eða birgi skal tilkynna til Umhverfisstofnunar um nýjan ábyrgðaraðila sem uppfyllir ákvæði 1. og 2. málsl.</w:t>
      </w:r>
    </w:p>
    <w:p w14:paraId="1CAAA1AC" w14:textId="77777777" w:rsidR="00FF6193" w:rsidRPr="00535134" w:rsidRDefault="00FF6193" w:rsidP="00C212E6">
      <w:pPr>
        <w:autoSpaceDE w:val="0"/>
        <w:autoSpaceDN w:val="0"/>
        <w:adjustRightInd w:val="0"/>
        <w:spacing w:after="0" w:line="240" w:lineRule="auto"/>
        <w:ind w:firstLine="426"/>
        <w:jc w:val="both"/>
        <w:rPr>
          <w:rFonts w:ascii="Times New Roman" w:hAnsi="Times New Roman"/>
          <w:sz w:val="21"/>
          <w:szCs w:val="21"/>
        </w:rPr>
      </w:pPr>
    </w:p>
    <w:p w14:paraId="187883BE" w14:textId="77777777" w:rsidR="00C75167" w:rsidRPr="00535134" w:rsidRDefault="00C75167" w:rsidP="00C212E6">
      <w:pPr>
        <w:autoSpaceDE w:val="0"/>
        <w:autoSpaceDN w:val="0"/>
        <w:adjustRightInd w:val="0"/>
        <w:spacing w:after="0" w:line="240" w:lineRule="auto"/>
        <w:jc w:val="center"/>
        <w:rPr>
          <w:rFonts w:ascii="Times New Roman" w:hAnsi="Times New Roman"/>
          <w:sz w:val="21"/>
          <w:szCs w:val="21"/>
        </w:rPr>
      </w:pPr>
      <w:r w:rsidRPr="00535134">
        <w:rPr>
          <w:rFonts w:ascii="Times New Roman" w:hAnsi="Times New Roman"/>
          <w:sz w:val="21"/>
          <w:szCs w:val="21"/>
        </w:rPr>
        <w:t>8. gr.</w:t>
      </w:r>
    </w:p>
    <w:p w14:paraId="6262C9A4" w14:textId="77777777" w:rsidR="00C75167" w:rsidRPr="00535134" w:rsidRDefault="00C75167" w:rsidP="00C212E6">
      <w:pPr>
        <w:autoSpaceDE w:val="0"/>
        <w:autoSpaceDN w:val="0"/>
        <w:adjustRightInd w:val="0"/>
        <w:spacing w:after="0" w:line="240" w:lineRule="auto"/>
        <w:jc w:val="center"/>
        <w:rPr>
          <w:rFonts w:ascii="Times New Roman" w:hAnsi="Times New Roman"/>
          <w:i/>
          <w:sz w:val="21"/>
          <w:szCs w:val="21"/>
        </w:rPr>
      </w:pPr>
      <w:r w:rsidRPr="00535134">
        <w:rPr>
          <w:rFonts w:ascii="Times New Roman" w:hAnsi="Times New Roman"/>
          <w:i/>
          <w:sz w:val="21"/>
          <w:szCs w:val="21"/>
        </w:rPr>
        <w:t>Námsefni um meðferð og notkun varnarefna.</w:t>
      </w:r>
    </w:p>
    <w:p w14:paraId="02DE8C92" w14:textId="77777777" w:rsidR="00C75167"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Þeir sem nota varnarefni í atvinnuskyni til eyðingar meindýra eða í landbúnaði og garðyrkju, sem og ábyrgðaraðilar í markaðssetningu skulu hafa lokið viðeigandi námi og staðist próf hjá viðurkenndum fræðsluaðila. Í því skal felast bæði grunn- og viðbótarþjálfun til að öðlast þekkingu og auka við hana, eins og við á. Námskrá námsins skal innihalda þá námsþætti sem fram koma í I., II. og III. viðauka og hafa hlotið vottun mennta- og menningarmálaráðherra í samræmi við gæðaviðmið um gerð og uppbyggingu námskráa í framhaldsfræðslu.</w:t>
      </w:r>
    </w:p>
    <w:p w14:paraId="590908F1" w14:textId="77777777" w:rsidR="00FF6193" w:rsidRPr="00535134" w:rsidRDefault="00FF6193" w:rsidP="00C212E6">
      <w:pPr>
        <w:autoSpaceDE w:val="0"/>
        <w:autoSpaceDN w:val="0"/>
        <w:adjustRightInd w:val="0"/>
        <w:spacing w:after="0" w:line="240" w:lineRule="auto"/>
        <w:ind w:firstLine="426"/>
        <w:jc w:val="both"/>
        <w:rPr>
          <w:rFonts w:ascii="Times New Roman" w:hAnsi="Times New Roman"/>
          <w:sz w:val="21"/>
          <w:szCs w:val="21"/>
        </w:rPr>
      </w:pPr>
    </w:p>
    <w:p w14:paraId="2EC37769" w14:textId="77777777" w:rsidR="00C75167" w:rsidRPr="00535134" w:rsidRDefault="00C75167" w:rsidP="00C212E6">
      <w:pPr>
        <w:autoSpaceDE w:val="0"/>
        <w:autoSpaceDN w:val="0"/>
        <w:adjustRightInd w:val="0"/>
        <w:spacing w:after="0" w:line="240" w:lineRule="auto"/>
        <w:jc w:val="center"/>
        <w:rPr>
          <w:rFonts w:ascii="Times New Roman" w:hAnsi="Times New Roman"/>
          <w:sz w:val="21"/>
          <w:szCs w:val="21"/>
        </w:rPr>
      </w:pPr>
      <w:r w:rsidRPr="00535134">
        <w:rPr>
          <w:rFonts w:ascii="Times New Roman" w:hAnsi="Times New Roman"/>
          <w:sz w:val="21"/>
          <w:szCs w:val="21"/>
        </w:rPr>
        <w:t>9. gr.</w:t>
      </w:r>
    </w:p>
    <w:p w14:paraId="1BC8BDBB" w14:textId="50878055" w:rsidR="00C75167" w:rsidRPr="00535134" w:rsidRDefault="00C75167" w:rsidP="00C212E6">
      <w:pPr>
        <w:autoSpaceDE w:val="0"/>
        <w:autoSpaceDN w:val="0"/>
        <w:adjustRightInd w:val="0"/>
        <w:spacing w:after="0" w:line="240" w:lineRule="auto"/>
        <w:jc w:val="center"/>
        <w:rPr>
          <w:rFonts w:ascii="Times New Roman" w:hAnsi="Times New Roman"/>
          <w:i/>
          <w:sz w:val="21"/>
          <w:szCs w:val="21"/>
        </w:rPr>
      </w:pPr>
      <w:r w:rsidRPr="00535134">
        <w:rPr>
          <w:rFonts w:ascii="Times New Roman" w:hAnsi="Times New Roman"/>
          <w:i/>
          <w:sz w:val="21"/>
          <w:szCs w:val="21"/>
        </w:rPr>
        <w:t>Viðurkenning á námi.</w:t>
      </w:r>
    </w:p>
    <w:p w14:paraId="7F237D74" w14:textId="77777777"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Umhverfisstofnun skal viðurkenna nám og námskeið sem lokið er frá búnaðar-, garðyrkju- og háskóla eða annað sambærilegt nám, ef hún metur það svo að innihald þess uppfylli skilyrði þessarar reglugerðar og viðkomandi hafi staðist próf sem sýnir fram á þekkingu hans.</w:t>
      </w:r>
    </w:p>
    <w:p w14:paraId="0F90D922" w14:textId="77777777" w:rsidR="00C75167"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Einstaklingur sem hefur aflað sér sambærilegra réttinda til notkunar og markaðssetningar á varnarefnum í öðru EES-ríki eða öðru ríki sem Ísland hefur samið sérstaklega við þar um, getur fengið þau viðurkennd af Umhverfisstofnun ef þau uppfylla skilyrði þessarar reglugerðar. Slíkur einstaklingur skal sækja um viðurkenningu á réttindum sínum til Umhverfisstofnunar áður en hann hefur starfsemi hér á landi. Með umsókn skulu fylgja gögn sem staðfesta ríkisfang umsækjanda og staðfest afrit af prófskírteinum á Norðurlandamáli (öðru en finnsku) eða ensku.</w:t>
      </w:r>
    </w:p>
    <w:p w14:paraId="4AA8EE00" w14:textId="77777777" w:rsidR="00FF6193" w:rsidRPr="00535134" w:rsidRDefault="00FF6193" w:rsidP="00C212E6">
      <w:pPr>
        <w:autoSpaceDE w:val="0"/>
        <w:autoSpaceDN w:val="0"/>
        <w:adjustRightInd w:val="0"/>
        <w:spacing w:after="0" w:line="240" w:lineRule="auto"/>
        <w:ind w:firstLine="426"/>
        <w:jc w:val="both"/>
        <w:rPr>
          <w:rFonts w:ascii="Times New Roman" w:hAnsi="Times New Roman"/>
          <w:sz w:val="21"/>
          <w:szCs w:val="21"/>
        </w:rPr>
      </w:pPr>
    </w:p>
    <w:p w14:paraId="42E6A8EB" w14:textId="77777777" w:rsidR="00C75167" w:rsidRPr="00535134" w:rsidRDefault="00C75167" w:rsidP="00C212E6">
      <w:pPr>
        <w:autoSpaceDE w:val="0"/>
        <w:autoSpaceDN w:val="0"/>
        <w:adjustRightInd w:val="0"/>
        <w:spacing w:after="0" w:line="240" w:lineRule="auto"/>
        <w:jc w:val="center"/>
        <w:rPr>
          <w:rFonts w:ascii="Times New Roman" w:hAnsi="Times New Roman"/>
          <w:sz w:val="21"/>
          <w:szCs w:val="21"/>
        </w:rPr>
      </w:pPr>
      <w:r w:rsidRPr="00535134">
        <w:rPr>
          <w:rFonts w:ascii="Times New Roman" w:hAnsi="Times New Roman"/>
          <w:sz w:val="21"/>
          <w:szCs w:val="21"/>
        </w:rPr>
        <w:t>III. KAFLI</w:t>
      </w:r>
    </w:p>
    <w:p w14:paraId="25EB28B9" w14:textId="77777777" w:rsidR="00C75167" w:rsidRPr="00535134" w:rsidRDefault="00C75167" w:rsidP="00C212E6">
      <w:pPr>
        <w:autoSpaceDE w:val="0"/>
        <w:autoSpaceDN w:val="0"/>
        <w:adjustRightInd w:val="0"/>
        <w:spacing w:after="0" w:line="240" w:lineRule="auto"/>
        <w:jc w:val="center"/>
        <w:rPr>
          <w:rFonts w:ascii="Times New Roman" w:hAnsi="Times New Roman"/>
          <w:b/>
          <w:sz w:val="21"/>
          <w:szCs w:val="21"/>
        </w:rPr>
      </w:pPr>
      <w:r w:rsidRPr="00535134">
        <w:rPr>
          <w:rFonts w:ascii="Times New Roman" w:hAnsi="Times New Roman"/>
          <w:b/>
          <w:sz w:val="21"/>
          <w:szCs w:val="21"/>
        </w:rPr>
        <w:t>Meindýraeyðing í atvinnuskyni.</w:t>
      </w:r>
    </w:p>
    <w:p w14:paraId="49860385" w14:textId="77777777" w:rsidR="00C75167" w:rsidRPr="00535134" w:rsidRDefault="00C75167" w:rsidP="00C212E6">
      <w:pPr>
        <w:autoSpaceDE w:val="0"/>
        <w:autoSpaceDN w:val="0"/>
        <w:adjustRightInd w:val="0"/>
        <w:spacing w:after="0" w:line="240" w:lineRule="auto"/>
        <w:jc w:val="center"/>
        <w:rPr>
          <w:rFonts w:ascii="Times New Roman" w:hAnsi="Times New Roman"/>
          <w:sz w:val="21"/>
          <w:szCs w:val="21"/>
        </w:rPr>
      </w:pPr>
      <w:r w:rsidRPr="00535134">
        <w:rPr>
          <w:rFonts w:ascii="Times New Roman" w:hAnsi="Times New Roman"/>
          <w:sz w:val="21"/>
          <w:szCs w:val="21"/>
        </w:rPr>
        <w:t>10. gr.</w:t>
      </w:r>
    </w:p>
    <w:p w14:paraId="3541D5A4" w14:textId="77777777" w:rsidR="00C75167" w:rsidRPr="00535134" w:rsidRDefault="00C75167" w:rsidP="00C212E6">
      <w:pPr>
        <w:autoSpaceDE w:val="0"/>
        <w:autoSpaceDN w:val="0"/>
        <w:adjustRightInd w:val="0"/>
        <w:spacing w:after="0" w:line="240" w:lineRule="auto"/>
        <w:jc w:val="center"/>
        <w:rPr>
          <w:rFonts w:ascii="Times New Roman" w:hAnsi="Times New Roman"/>
          <w:i/>
          <w:sz w:val="21"/>
          <w:szCs w:val="21"/>
        </w:rPr>
      </w:pPr>
      <w:r w:rsidRPr="00535134">
        <w:rPr>
          <w:rFonts w:ascii="Times New Roman" w:hAnsi="Times New Roman"/>
          <w:i/>
          <w:sz w:val="21"/>
          <w:szCs w:val="21"/>
        </w:rPr>
        <w:t>Um meindýraeyðingu.</w:t>
      </w:r>
    </w:p>
    <w:p w14:paraId="39ADC3A1" w14:textId="7A68A171"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Sá einn má starfa við meindýraeyðingu í atvinnuskyni sem er handhafi gilds notendaleyfis fyrir útrýmingarefnum. Aðilar sem starfa við meindýraeyðingu skulu hafa gilt starfsleyfi gefið út af heilbrigðisnefnd skv. lögum nr. 7/1998 um hollustuhætti og mengunarvarnir.</w:t>
      </w:r>
    </w:p>
    <w:p w14:paraId="5A36C32A" w14:textId="0655E318"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 xml:space="preserve">Þrátt fyrir ákvæði 2. málsl. 1. mgr. </w:t>
      </w:r>
      <w:r w:rsidR="00D82CED" w:rsidRPr="00535134">
        <w:rPr>
          <w:rFonts w:ascii="Times New Roman" w:hAnsi="Times New Roman"/>
          <w:sz w:val="21"/>
          <w:szCs w:val="21"/>
        </w:rPr>
        <w:t>er ekki krafist starf</w:t>
      </w:r>
      <w:r w:rsidR="00D57596" w:rsidRPr="00535134">
        <w:rPr>
          <w:rFonts w:ascii="Times New Roman" w:hAnsi="Times New Roman"/>
          <w:sz w:val="21"/>
          <w:szCs w:val="21"/>
        </w:rPr>
        <w:t>s</w:t>
      </w:r>
      <w:r w:rsidR="00D82CED" w:rsidRPr="00535134">
        <w:rPr>
          <w:rFonts w:ascii="Times New Roman" w:hAnsi="Times New Roman"/>
          <w:sz w:val="21"/>
          <w:szCs w:val="21"/>
        </w:rPr>
        <w:t xml:space="preserve">leyfis </w:t>
      </w:r>
      <w:r w:rsidR="00644BED" w:rsidRPr="00535134">
        <w:rPr>
          <w:rFonts w:ascii="Times New Roman" w:hAnsi="Times New Roman"/>
          <w:sz w:val="21"/>
          <w:szCs w:val="21"/>
        </w:rPr>
        <w:t>til</w:t>
      </w:r>
      <w:r w:rsidR="00D82CED" w:rsidRPr="00535134">
        <w:rPr>
          <w:rFonts w:ascii="Times New Roman" w:hAnsi="Times New Roman"/>
          <w:sz w:val="21"/>
          <w:szCs w:val="21"/>
        </w:rPr>
        <w:t xml:space="preserve"> meindýraeyðingar þegar einstaklingur,</w:t>
      </w:r>
      <w:r w:rsidRPr="00535134">
        <w:rPr>
          <w:rFonts w:ascii="Times New Roman" w:hAnsi="Times New Roman"/>
          <w:sz w:val="21"/>
          <w:szCs w:val="21"/>
        </w:rPr>
        <w:t xml:space="preserve"> sem er handhafi notendaleyfis</w:t>
      </w:r>
      <w:r w:rsidR="00D82CED" w:rsidRPr="00535134">
        <w:rPr>
          <w:rFonts w:ascii="Times New Roman" w:hAnsi="Times New Roman"/>
          <w:sz w:val="21"/>
          <w:szCs w:val="21"/>
        </w:rPr>
        <w:t>,</w:t>
      </w:r>
      <w:r w:rsidRPr="00535134">
        <w:rPr>
          <w:rFonts w:ascii="Times New Roman" w:hAnsi="Times New Roman"/>
          <w:sz w:val="21"/>
          <w:szCs w:val="21"/>
        </w:rPr>
        <w:t xml:space="preserve"> starfa</w:t>
      </w:r>
      <w:r w:rsidR="00D82CED" w:rsidRPr="00535134">
        <w:rPr>
          <w:rFonts w:ascii="Times New Roman" w:hAnsi="Times New Roman"/>
          <w:sz w:val="21"/>
          <w:szCs w:val="21"/>
        </w:rPr>
        <w:t>r</w:t>
      </w:r>
      <w:r w:rsidRPr="00535134">
        <w:rPr>
          <w:rFonts w:ascii="Times New Roman" w:hAnsi="Times New Roman"/>
          <w:sz w:val="21"/>
          <w:szCs w:val="21"/>
        </w:rPr>
        <w:t xml:space="preserve"> við meindýraeyðingu í fyrirtæki</w:t>
      </w:r>
      <w:r w:rsidR="00D57596" w:rsidRPr="00535134">
        <w:rPr>
          <w:rFonts w:ascii="Times New Roman" w:hAnsi="Times New Roman"/>
          <w:sz w:val="21"/>
          <w:szCs w:val="21"/>
        </w:rPr>
        <w:t xml:space="preserve"> með</w:t>
      </w:r>
      <w:r w:rsidR="00244325" w:rsidRPr="00535134">
        <w:rPr>
          <w:rFonts w:ascii="Times New Roman" w:hAnsi="Times New Roman"/>
          <w:sz w:val="21"/>
          <w:szCs w:val="21"/>
        </w:rPr>
        <w:t xml:space="preserve"> </w:t>
      </w:r>
      <w:r w:rsidRPr="00535134">
        <w:rPr>
          <w:rFonts w:ascii="Times New Roman" w:hAnsi="Times New Roman"/>
          <w:sz w:val="21"/>
          <w:szCs w:val="21"/>
        </w:rPr>
        <w:t>starfsleyfi</w:t>
      </w:r>
      <w:r w:rsidR="00D82CED" w:rsidRPr="00535134">
        <w:rPr>
          <w:rFonts w:ascii="Times New Roman" w:hAnsi="Times New Roman"/>
          <w:sz w:val="21"/>
          <w:szCs w:val="21"/>
        </w:rPr>
        <w:t>,</w:t>
      </w:r>
      <w:r w:rsidRPr="00535134">
        <w:rPr>
          <w:rFonts w:ascii="Times New Roman" w:hAnsi="Times New Roman"/>
          <w:sz w:val="21"/>
          <w:szCs w:val="21"/>
        </w:rPr>
        <w:t xml:space="preserve"> þar sem hann er ráðinn sem fastur starfsmaður</w:t>
      </w:r>
      <w:r w:rsidR="00644BED" w:rsidRPr="00535134">
        <w:rPr>
          <w:rFonts w:ascii="Times New Roman" w:hAnsi="Times New Roman"/>
          <w:sz w:val="21"/>
          <w:szCs w:val="21"/>
        </w:rPr>
        <w:t>.</w:t>
      </w:r>
    </w:p>
    <w:p w14:paraId="01EA0DA2" w14:textId="37482D66" w:rsidR="00C75167"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Við eyðingu meindýra má einungis nota útrýmingarefni sem uppfylla ákvæði reglugerðar nr. 878/2014 um sæfivörur.</w:t>
      </w:r>
    </w:p>
    <w:p w14:paraId="4DBF57C8" w14:textId="77777777" w:rsidR="00FF6193" w:rsidRPr="00535134" w:rsidRDefault="00FF6193" w:rsidP="00C212E6">
      <w:pPr>
        <w:autoSpaceDE w:val="0"/>
        <w:autoSpaceDN w:val="0"/>
        <w:adjustRightInd w:val="0"/>
        <w:spacing w:after="0" w:line="240" w:lineRule="auto"/>
        <w:ind w:firstLine="426"/>
        <w:jc w:val="both"/>
        <w:rPr>
          <w:rFonts w:ascii="Times New Roman" w:hAnsi="Times New Roman"/>
          <w:sz w:val="21"/>
          <w:szCs w:val="21"/>
        </w:rPr>
      </w:pPr>
    </w:p>
    <w:p w14:paraId="0B19BE7F" w14:textId="77777777" w:rsidR="00C75167" w:rsidRPr="00535134" w:rsidRDefault="00C75167" w:rsidP="00C212E6">
      <w:pPr>
        <w:autoSpaceDE w:val="0"/>
        <w:autoSpaceDN w:val="0"/>
        <w:adjustRightInd w:val="0"/>
        <w:spacing w:after="0" w:line="240" w:lineRule="auto"/>
        <w:jc w:val="center"/>
        <w:rPr>
          <w:rFonts w:ascii="Times New Roman" w:hAnsi="Times New Roman"/>
          <w:sz w:val="21"/>
          <w:szCs w:val="21"/>
        </w:rPr>
      </w:pPr>
      <w:r w:rsidRPr="00535134">
        <w:rPr>
          <w:rFonts w:ascii="Times New Roman" w:hAnsi="Times New Roman"/>
          <w:sz w:val="21"/>
          <w:szCs w:val="21"/>
        </w:rPr>
        <w:t>11. gr.</w:t>
      </w:r>
    </w:p>
    <w:p w14:paraId="75ADBBEB" w14:textId="77777777" w:rsidR="00C75167" w:rsidRPr="00535134" w:rsidRDefault="00C75167" w:rsidP="00C212E6">
      <w:pPr>
        <w:autoSpaceDE w:val="0"/>
        <w:autoSpaceDN w:val="0"/>
        <w:adjustRightInd w:val="0"/>
        <w:spacing w:after="0" w:line="240" w:lineRule="auto"/>
        <w:jc w:val="center"/>
        <w:rPr>
          <w:rFonts w:ascii="Times New Roman" w:hAnsi="Times New Roman"/>
          <w:i/>
          <w:sz w:val="21"/>
          <w:szCs w:val="21"/>
        </w:rPr>
      </w:pPr>
      <w:r w:rsidRPr="00535134">
        <w:rPr>
          <w:rFonts w:ascii="Times New Roman" w:hAnsi="Times New Roman"/>
          <w:i/>
          <w:sz w:val="21"/>
          <w:szCs w:val="21"/>
        </w:rPr>
        <w:t>Framkvæmd meindýraeyðingar.</w:t>
      </w:r>
    </w:p>
    <w:p w14:paraId="250F1688" w14:textId="739E60E0"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 xml:space="preserve">Áður en hafist er handa við útrýmingu meindýra, skal </w:t>
      </w:r>
      <w:r w:rsidR="00CB3989" w:rsidRPr="00535134">
        <w:rPr>
          <w:rFonts w:ascii="Times New Roman" w:hAnsi="Times New Roman"/>
          <w:sz w:val="21"/>
          <w:szCs w:val="21"/>
        </w:rPr>
        <w:t>handhafi notendaleyfis</w:t>
      </w:r>
      <w:r w:rsidRPr="00535134">
        <w:rPr>
          <w:rFonts w:ascii="Times New Roman" w:hAnsi="Times New Roman"/>
          <w:sz w:val="21"/>
          <w:szCs w:val="21"/>
        </w:rPr>
        <w:t xml:space="preserve"> kynna sér aðstæður og meta hvort þörf sé á notkun útrýmingarefna og hvort hægt sé að beita aðgerðum sem ekki byggjast á efnanotkun. Ef vafi leikur á hvers kyns meindýr um er að ræða skal kalla eftir áliti viðeigandi sérfræðinga.</w:t>
      </w:r>
    </w:p>
    <w:p w14:paraId="4EE026D0" w14:textId="6A35B290"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Við eyðingu meindýra skal leitast við að nota ekki mikilvirkar</w:t>
      </w:r>
      <w:r w:rsidR="008B24BD" w:rsidRPr="00535134">
        <w:rPr>
          <w:rFonts w:ascii="Times New Roman" w:hAnsi="Times New Roman"/>
          <w:sz w:val="21"/>
          <w:szCs w:val="21"/>
        </w:rPr>
        <w:t>i</w:t>
      </w:r>
      <w:r w:rsidRPr="00535134">
        <w:rPr>
          <w:rFonts w:ascii="Times New Roman" w:hAnsi="Times New Roman"/>
          <w:sz w:val="21"/>
          <w:szCs w:val="21"/>
        </w:rPr>
        <w:t xml:space="preserve"> </w:t>
      </w:r>
      <w:r w:rsidR="008B24BD" w:rsidRPr="00535134">
        <w:rPr>
          <w:rFonts w:ascii="Times New Roman" w:hAnsi="Times New Roman"/>
          <w:sz w:val="21"/>
          <w:szCs w:val="21"/>
        </w:rPr>
        <w:t>útrýmingar</w:t>
      </w:r>
      <w:r w:rsidRPr="00535134">
        <w:rPr>
          <w:rFonts w:ascii="Times New Roman" w:hAnsi="Times New Roman"/>
          <w:sz w:val="21"/>
          <w:szCs w:val="21"/>
        </w:rPr>
        <w:t xml:space="preserve">efni en þörf krefur. </w:t>
      </w:r>
      <w:r w:rsidR="008B24BD" w:rsidRPr="00535134">
        <w:rPr>
          <w:rFonts w:ascii="Times New Roman" w:hAnsi="Times New Roman"/>
          <w:sz w:val="21"/>
          <w:szCs w:val="21"/>
        </w:rPr>
        <w:t>G</w:t>
      </w:r>
      <w:r w:rsidRPr="00535134">
        <w:rPr>
          <w:rFonts w:ascii="Times New Roman" w:hAnsi="Times New Roman"/>
          <w:sz w:val="21"/>
          <w:szCs w:val="21"/>
        </w:rPr>
        <w:t xml:space="preserve">æta </w:t>
      </w:r>
      <w:r w:rsidR="008B24BD" w:rsidRPr="00535134">
        <w:rPr>
          <w:rFonts w:ascii="Times New Roman" w:hAnsi="Times New Roman"/>
          <w:sz w:val="21"/>
          <w:szCs w:val="21"/>
        </w:rPr>
        <w:t xml:space="preserve">skal </w:t>
      </w:r>
      <w:r w:rsidRPr="00535134">
        <w:rPr>
          <w:rFonts w:ascii="Times New Roman" w:hAnsi="Times New Roman"/>
          <w:sz w:val="21"/>
          <w:szCs w:val="21"/>
        </w:rPr>
        <w:t xml:space="preserve">ítrustu varúðar við </w:t>
      </w:r>
      <w:r w:rsidR="008B24BD" w:rsidRPr="00535134">
        <w:rPr>
          <w:rFonts w:ascii="Times New Roman" w:hAnsi="Times New Roman"/>
          <w:sz w:val="21"/>
          <w:szCs w:val="21"/>
        </w:rPr>
        <w:t xml:space="preserve">útlagningu útrýmingarefna og </w:t>
      </w:r>
      <w:r w:rsidRPr="00535134">
        <w:rPr>
          <w:rFonts w:ascii="Times New Roman" w:hAnsi="Times New Roman"/>
          <w:sz w:val="21"/>
          <w:szCs w:val="21"/>
        </w:rPr>
        <w:t xml:space="preserve">tryggja að </w:t>
      </w:r>
      <w:r w:rsidR="008B24BD" w:rsidRPr="00535134">
        <w:rPr>
          <w:rFonts w:ascii="Times New Roman" w:hAnsi="Times New Roman"/>
          <w:sz w:val="21"/>
          <w:szCs w:val="21"/>
        </w:rPr>
        <w:t>þau</w:t>
      </w:r>
      <w:r w:rsidRPr="00535134">
        <w:rPr>
          <w:rFonts w:ascii="Times New Roman" w:hAnsi="Times New Roman"/>
          <w:sz w:val="21"/>
          <w:szCs w:val="21"/>
        </w:rPr>
        <w:t xml:space="preserve"> valdi hvorki tjóni á mönnum, dýrum, öðrum en meindýrum, né berist í matvæli og fóður. </w:t>
      </w:r>
      <w:r w:rsidR="008B24BD" w:rsidRPr="00535134">
        <w:rPr>
          <w:rFonts w:ascii="Times New Roman" w:hAnsi="Times New Roman"/>
          <w:sz w:val="21"/>
          <w:szCs w:val="21"/>
        </w:rPr>
        <w:t>Fylgja skal</w:t>
      </w:r>
      <w:r w:rsidRPr="00535134">
        <w:rPr>
          <w:rFonts w:ascii="Times New Roman" w:hAnsi="Times New Roman"/>
          <w:sz w:val="21"/>
          <w:szCs w:val="21"/>
        </w:rPr>
        <w:t xml:space="preserve"> </w:t>
      </w:r>
      <w:r w:rsidR="008B24BD" w:rsidRPr="00535134">
        <w:rPr>
          <w:rFonts w:ascii="Times New Roman" w:hAnsi="Times New Roman"/>
          <w:sz w:val="21"/>
          <w:szCs w:val="21"/>
        </w:rPr>
        <w:t xml:space="preserve">í hvívetna </w:t>
      </w:r>
      <w:r w:rsidRPr="00535134">
        <w:rPr>
          <w:rFonts w:ascii="Times New Roman" w:hAnsi="Times New Roman"/>
          <w:sz w:val="21"/>
          <w:szCs w:val="21"/>
        </w:rPr>
        <w:t>notkunarleiðbeiningum sem fram koma á ílátum útrýmingarefna eða kunna að fylgja vörun</w:t>
      </w:r>
      <w:r w:rsidR="008B24BD" w:rsidRPr="00535134">
        <w:rPr>
          <w:rFonts w:ascii="Times New Roman" w:hAnsi="Times New Roman"/>
          <w:sz w:val="21"/>
          <w:szCs w:val="21"/>
        </w:rPr>
        <w:t>um</w:t>
      </w:r>
      <w:r w:rsidRPr="00535134">
        <w:rPr>
          <w:rFonts w:ascii="Times New Roman" w:hAnsi="Times New Roman"/>
          <w:sz w:val="21"/>
          <w:szCs w:val="21"/>
        </w:rPr>
        <w:t xml:space="preserve"> á annan hátt.</w:t>
      </w:r>
    </w:p>
    <w:p w14:paraId="083DD760" w14:textId="77777777"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Þar sem meindýraeyðing fer fram skulu settir upp varnaðarmiðar á áberandi stað. Miðarnir skulu festir vandlega og letur þeirra skal vera þess eðlis, að lesmálið sé greinilegt á meðan að fyrirmæli sem þar koma fram gilda. Eftirfarandi skal koma fram á varnaðarmiðum:</w:t>
      </w:r>
    </w:p>
    <w:p w14:paraId="477C413C" w14:textId="77777777"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1. Yfirskrift með stóru letri, er segir „Varúð - Meindýraeyðing“.</w:t>
      </w:r>
    </w:p>
    <w:p w14:paraId="04DF7FF4" w14:textId="77777777"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2. Heiti sæfivörunnar sem notuð er og heiti virkra efna sem hún inniheldur.</w:t>
      </w:r>
    </w:p>
    <w:p w14:paraId="0D3C6F5D" w14:textId="77777777"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3. Nafn, heimilisfang og sími þess aðila er framkvæmir meindýraeyðinguna.</w:t>
      </w:r>
    </w:p>
    <w:p w14:paraId="40976F12" w14:textId="77777777" w:rsidR="00FF6193" w:rsidRDefault="00FF6193" w:rsidP="00C212E6">
      <w:pPr>
        <w:autoSpaceDE w:val="0"/>
        <w:autoSpaceDN w:val="0"/>
        <w:adjustRightInd w:val="0"/>
        <w:spacing w:after="0" w:line="240" w:lineRule="auto"/>
        <w:jc w:val="center"/>
        <w:rPr>
          <w:rFonts w:ascii="Times New Roman" w:hAnsi="Times New Roman"/>
          <w:sz w:val="21"/>
          <w:szCs w:val="21"/>
        </w:rPr>
      </w:pPr>
    </w:p>
    <w:p w14:paraId="6288ED58" w14:textId="77777777" w:rsidR="00C75167" w:rsidRPr="00535134" w:rsidRDefault="00C75167" w:rsidP="00C212E6">
      <w:pPr>
        <w:autoSpaceDE w:val="0"/>
        <w:autoSpaceDN w:val="0"/>
        <w:adjustRightInd w:val="0"/>
        <w:spacing w:after="0" w:line="240" w:lineRule="auto"/>
        <w:jc w:val="center"/>
        <w:rPr>
          <w:rFonts w:ascii="Times New Roman" w:hAnsi="Times New Roman"/>
          <w:sz w:val="21"/>
          <w:szCs w:val="21"/>
        </w:rPr>
      </w:pPr>
      <w:r w:rsidRPr="00535134">
        <w:rPr>
          <w:rFonts w:ascii="Times New Roman" w:hAnsi="Times New Roman"/>
          <w:sz w:val="21"/>
          <w:szCs w:val="21"/>
        </w:rPr>
        <w:t>12. gr.</w:t>
      </w:r>
    </w:p>
    <w:p w14:paraId="3A062967" w14:textId="1DF77507" w:rsidR="00C75167" w:rsidRPr="00535134" w:rsidRDefault="00C75167" w:rsidP="00C212E6">
      <w:pPr>
        <w:autoSpaceDE w:val="0"/>
        <w:autoSpaceDN w:val="0"/>
        <w:adjustRightInd w:val="0"/>
        <w:spacing w:after="0" w:line="240" w:lineRule="auto"/>
        <w:jc w:val="center"/>
        <w:rPr>
          <w:rFonts w:ascii="Times New Roman" w:hAnsi="Times New Roman"/>
          <w:i/>
          <w:sz w:val="21"/>
          <w:szCs w:val="21"/>
        </w:rPr>
      </w:pPr>
      <w:r w:rsidRPr="00535134">
        <w:rPr>
          <w:rFonts w:ascii="Times New Roman" w:hAnsi="Times New Roman"/>
          <w:i/>
          <w:sz w:val="21"/>
          <w:szCs w:val="21"/>
        </w:rPr>
        <w:t xml:space="preserve">Skýrsla um útrýmingu </w:t>
      </w:r>
      <w:r w:rsidR="00B07722" w:rsidRPr="00535134">
        <w:rPr>
          <w:rFonts w:ascii="Times New Roman" w:hAnsi="Times New Roman"/>
          <w:i/>
          <w:sz w:val="21"/>
          <w:szCs w:val="21"/>
        </w:rPr>
        <w:t>á rottum og veggjalús</w:t>
      </w:r>
      <w:r w:rsidRPr="00535134">
        <w:rPr>
          <w:rFonts w:ascii="Times New Roman" w:hAnsi="Times New Roman"/>
          <w:i/>
          <w:sz w:val="21"/>
          <w:szCs w:val="21"/>
        </w:rPr>
        <w:t>.</w:t>
      </w:r>
    </w:p>
    <w:p w14:paraId="196F257E" w14:textId="2910324E" w:rsidR="00C75167" w:rsidRPr="00535134" w:rsidRDefault="00B07722"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Að</w:t>
      </w:r>
      <w:r w:rsidR="008B24BD" w:rsidRPr="00535134">
        <w:rPr>
          <w:rFonts w:ascii="Times New Roman" w:hAnsi="Times New Roman"/>
          <w:sz w:val="21"/>
          <w:szCs w:val="21"/>
        </w:rPr>
        <w:t xml:space="preserve"> </w:t>
      </w:r>
      <w:r w:rsidRPr="00535134">
        <w:rPr>
          <w:rFonts w:ascii="Times New Roman" w:hAnsi="Times New Roman"/>
          <w:sz w:val="21"/>
          <w:szCs w:val="21"/>
        </w:rPr>
        <w:t xml:space="preserve">lokinni </w:t>
      </w:r>
      <w:r w:rsidR="00C75167" w:rsidRPr="00535134">
        <w:rPr>
          <w:rFonts w:ascii="Times New Roman" w:hAnsi="Times New Roman"/>
          <w:sz w:val="21"/>
          <w:szCs w:val="21"/>
        </w:rPr>
        <w:t>vinn</w:t>
      </w:r>
      <w:r w:rsidRPr="00535134">
        <w:rPr>
          <w:rFonts w:ascii="Times New Roman" w:hAnsi="Times New Roman"/>
          <w:sz w:val="21"/>
          <w:szCs w:val="21"/>
        </w:rPr>
        <w:t>u</w:t>
      </w:r>
      <w:r w:rsidR="00C75167" w:rsidRPr="00535134">
        <w:rPr>
          <w:rFonts w:ascii="Times New Roman" w:hAnsi="Times New Roman"/>
          <w:sz w:val="21"/>
          <w:szCs w:val="21"/>
        </w:rPr>
        <w:t xml:space="preserve"> við útrýmingu á rottum eða veggjalús ber </w:t>
      </w:r>
      <w:r w:rsidRPr="00535134">
        <w:rPr>
          <w:rFonts w:ascii="Times New Roman" w:hAnsi="Times New Roman"/>
          <w:sz w:val="21"/>
          <w:szCs w:val="21"/>
        </w:rPr>
        <w:t>handhafa notendaleyfis</w:t>
      </w:r>
      <w:r w:rsidR="00C75167" w:rsidRPr="00535134">
        <w:rPr>
          <w:rFonts w:ascii="Times New Roman" w:hAnsi="Times New Roman"/>
          <w:sz w:val="21"/>
          <w:szCs w:val="21"/>
        </w:rPr>
        <w:t xml:space="preserve"> að gera skýrslu um verkið og senda til viðkomandi heilbrigðisnefndar. Þar skal koma fram hver er verkbeiðandi, um hvaða </w:t>
      </w:r>
      <w:r w:rsidR="00C75167" w:rsidRPr="00535134">
        <w:rPr>
          <w:rFonts w:ascii="Times New Roman" w:hAnsi="Times New Roman"/>
          <w:sz w:val="21"/>
          <w:szCs w:val="21"/>
        </w:rPr>
        <w:lastRenderedPageBreak/>
        <w:t xml:space="preserve">meindýr var að ræða, hver framkvæmdi verkið og hvenær, hvaða </w:t>
      </w:r>
      <w:r w:rsidRPr="00535134">
        <w:rPr>
          <w:rFonts w:ascii="Times New Roman" w:hAnsi="Times New Roman"/>
          <w:sz w:val="21"/>
          <w:szCs w:val="21"/>
        </w:rPr>
        <w:t>útrýmingarefni</w:t>
      </w:r>
      <w:r w:rsidR="00C75167" w:rsidRPr="00535134">
        <w:rPr>
          <w:rFonts w:ascii="Times New Roman" w:hAnsi="Times New Roman"/>
          <w:sz w:val="21"/>
          <w:szCs w:val="21"/>
        </w:rPr>
        <w:t xml:space="preserve"> voru notuð til verksins og varúðarráðstafanir sem gripið var til í því skyni að vernda heilsu manna og dýra, annarra en meindýra, og umhverfið. Skýrslu skal skila innan þriggja virkra daga ef um er að ræða útrýmingu á veggjalús en innan mánaðar ef um er að ræða útrýmingu á rottum.</w:t>
      </w:r>
    </w:p>
    <w:p w14:paraId="0C8CD019" w14:textId="77777777" w:rsidR="00FF6193" w:rsidRDefault="00FF6193" w:rsidP="00C212E6">
      <w:pPr>
        <w:autoSpaceDE w:val="0"/>
        <w:autoSpaceDN w:val="0"/>
        <w:adjustRightInd w:val="0"/>
        <w:spacing w:after="0" w:line="240" w:lineRule="auto"/>
        <w:jc w:val="center"/>
        <w:rPr>
          <w:rFonts w:ascii="Times New Roman" w:hAnsi="Times New Roman"/>
          <w:sz w:val="21"/>
          <w:szCs w:val="21"/>
        </w:rPr>
      </w:pPr>
    </w:p>
    <w:p w14:paraId="57FE1AC7" w14:textId="77777777" w:rsidR="00C75167" w:rsidRPr="00535134" w:rsidRDefault="00C75167" w:rsidP="00C212E6">
      <w:pPr>
        <w:autoSpaceDE w:val="0"/>
        <w:autoSpaceDN w:val="0"/>
        <w:adjustRightInd w:val="0"/>
        <w:spacing w:after="0" w:line="240" w:lineRule="auto"/>
        <w:jc w:val="center"/>
        <w:rPr>
          <w:rFonts w:ascii="Times New Roman" w:hAnsi="Times New Roman"/>
          <w:sz w:val="21"/>
          <w:szCs w:val="21"/>
        </w:rPr>
      </w:pPr>
      <w:r w:rsidRPr="00535134">
        <w:rPr>
          <w:rFonts w:ascii="Times New Roman" w:hAnsi="Times New Roman"/>
          <w:sz w:val="21"/>
          <w:szCs w:val="21"/>
        </w:rPr>
        <w:t>IV. KAFLI</w:t>
      </w:r>
    </w:p>
    <w:p w14:paraId="4A56337C" w14:textId="77777777" w:rsidR="00C75167" w:rsidRPr="00535134" w:rsidRDefault="00C75167" w:rsidP="00C212E6">
      <w:pPr>
        <w:autoSpaceDE w:val="0"/>
        <w:autoSpaceDN w:val="0"/>
        <w:adjustRightInd w:val="0"/>
        <w:spacing w:after="0" w:line="240" w:lineRule="auto"/>
        <w:jc w:val="center"/>
        <w:rPr>
          <w:rFonts w:ascii="Times New Roman" w:hAnsi="Times New Roman"/>
          <w:b/>
          <w:sz w:val="21"/>
          <w:szCs w:val="21"/>
        </w:rPr>
      </w:pPr>
      <w:r w:rsidRPr="00535134">
        <w:rPr>
          <w:rFonts w:ascii="Times New Roman" w:hAnsi="Times New Roman"/>
          <w:b/>
          <w:sz w:val="21"/>
          <w:szCs w:val="21"/>
        </w:rPr>
        <w:t>Úðun garða í atvinnuskyni.</w:t>
      </w:r>
    </w:p>
    <w:p w14:paraId="68020B2A" w14:textId="77777777" w:rsidR="00C75167" w:rsidRPr="00535134" w:rsidRDefault="00C75167" w:rsidP="00C212E6">
      <w:pPr>
        <w:autoSpaceDE w:val="0"/>
        <w:autoSpaceDN w:val="0"/>
        <w:adjustRightInd w:val="0"/>
        <w:spacing w:after="0" w:line="240" w:lineRule="auto"/>
        <w:jc w:val="center"/>
        <w:rPr>
          <w:rFonts w:ascii="Times New Roman" w:hAnsi="Times New Roman"/>
          <w:sz w:val="21"/>
          <w:szCs w:val="21"/>
        </w:rPr>
      </w:pPr>
      <w:r w:rsidRPr="00535134">
        <w:rPr>
          <w:rFonts w:ascii="Times New Roman" w:hAnsi="Times New Roman"/>
          <w:sz w:val="21"/>
          <w:szCs w:val="21"/>
        </w:rPr>
        <w:t>13. gr.</w:t>
      </w:r>
    </w:p>
    <w:p w14:paraId="31733269" w14:textId="77777777" w:rsidR="00C75167" w:rsidRPr="00535134" w:rsidRDefault="00C75167" w:rsidP="00C212E6">
      <w:pPr>
        <w:autoSpaceDE w:val="0"/>
        <w:autoSpaceDN w:val="0"/>
        <w:adjustRightInd w:val="0"/>
        <w:spacing w:after="0" w:line="240" w:lineRule="auto"/>
        <w:jc w:val="center"/>
        <w:rPr>
          <w:rFonts w:ascii="Times New Roman" w:hAnsi="Times New Roman"/>
          <w:i/>
          <w:sz w:val="21"/>
          <w:szCs w:val="21"/>
        </w:rPr>
      </w:pPr>
      <w:r w:rsidRPr="00535134">
        <w:rPr>
          <w:rFonts w:ascii="Times New Roman" w:hAnsi="Times New Roman"/>
          <w:i/>
          <w:sz w:val="21"/>
          <w:szCs w:val="21"/>
        </w:rPr>
        <w:t>Um garðaúðun.</w:t>
      </w:r>
    </w:p>
    <w:p w14:paraId="2B61AC0E" w14:textId="77777777"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Sá einn má starfa í atvinnuskyni við úðun garða og útivistarsvæða í einkaeign eða almenningseign, sem er handhafi gilds notendaleyfis fyrir plöntuverndarvörum. Aðilar sem starfa við garðaúðun í atvinnuskyni skulu hafa gilt starfsleyfi gefið út af heilbrigðisnefnd skv. lögum nr. 7/1998 um hollustuhætti og mengunarvarnir.</w:t>
      </w:r>
    </w:p>
    <w:p w14:paraId="5D125A9E" w14:textId="6763B0B5"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Við úðun garða má einungis nota plöntuverndarvörur sem fengið hafa leyfi til að vera á markaði hérlendis.</w:t>
      </w:r>
    </w:p>
    <w:p w14:paraId="242B4ED2" w14:textId="2F5107CF"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Við úðun garða er einungis heimilt að nota tækjabúnað sem skoðaður hefur verið skv. ákvæðum 24. gr.</w:t>
      </w:r>
    </w:p>
    <w:p w14:paraId="2C7B8596" w14:textId="0F61668A"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Við úðun garða og útivistarsvæða í einkaeign eða almenningseign er ekki heimilt að nota plöntuverndarvörur sem hafa lengri uppskerufrest en 14 daga.</w:t>
      </w:r>
    </w:p>
    <w:p w14:paraId="19C0A748" w14:textId="77777777" w:rsidR="00C75167" w:rsidRPr="00535134" w:rsidRDefault="00C75167" w:rsidP="00C212E6">
      <w:pPr>
        <w:autoSpaceDE w:val="0"/>
        <w:autoSpaceDN w:val="0"/>
        <w:adjustRightInd w:val="0"/>
        <w:spacing w:after="0" w:line="240" w:lineRule="auto"/>
        <w:jc w:val="center"/>
        <w:rPr>
          <w:rFonts w:ascii="Times New Roman" w:hAnsi="Times New Roman"/>
          <w:sz w:val="21"/>
          <w:szCs w:val="21"/>
        </w:rPr>
      </w:pPr>
    </w:p>
    <w:p w14:paraId="0EDE3C31" w14:textId="77777777" w:rsidR="00C75167" w:rsidRPr="00535134" w:rsidRDefault="00C75167" w:rsidP="00C212E6">
      <w:pPr>
        <w:autoSpaceDE w:val="0"/>
        <w:autoSpaceDN w:val="0"/>
        <w:adjustRightInd w:val="0"/>
        <w:spacing w:after="0" w:line="240" w:lineRule="auto"/>
        <w:jc w:val="center"/>
        <w:rPr>
          <w:rFonts w:ascii="Times New Roman" w:hAnsi="Times New Roman"/>
          <w:sz w:val="21"/>
          <w:szCs w:val="21"/>
        </w:rPr>
      </w:pPr>
      <w:r w:rsidRPr="00535134">
        <w:rPr>
          <w:rFonts w:ascii="Times New Roman" w:hAnsi="Times New Roman"/>
          <w:sz w:val="21"/>
          <w:szCs w:val="21"/>
        </w:rPr>
        <w:t>14. gr.</w:t>
      </w:r>
    </w:p>
    <w:p w14:paraId="7EB7DEC4" w14:textId="77777777" w:rsidR="00C75167" w:rsidRPr="00535134" w:rsidRDefault="00C75167" w:rsidP="00C212E6">
      <w:pPr>
        <w:autoSpaceDE w:val="0"/>
        <w:autoSpaceDN w:val="0"/>
        <w:adjustRightInd w:val="0"/>
        <w:spacing w:after="0" w:line="240" w:lineRule="auto"/>
        <w:jc w:val="center"/>
        <w:rPr>
          <w:rFonts w:ascii="Times New Roman" w:hAnsi="Times New Roman"/>
          <w:i/>
          <w:sz w:val="21"/>
          <w:szCs w:val="21"/>
        </w:rPr>
      </w:pPr>
      <w:r w:rsidRPr="00535134">
        <w:rPr>
          <w:rFonts w:ascii="Times New Roman" w:hAnsi="Times New Roman"/>
          <w:i/>
          <w:sz w:val="21"/>
          <w:szCs w:val="21"/>
        </w:rPr>
        <w:t>Varnaðarmiðar.</w:t>
      </w:r>
    </w:p>
    <w:p w14:paraId="6EEA0388" w14:textId="77777777"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Áður en garðaúðun hefst skulu settir upp varnaðarmiðar á áberandi stað við alla innganga að því svæði er úða skal. Miðarnir skulu festir vandlega og letur þeirra skal vera þess eðlis að regn eyðileggi ekki lesmál þeirra á meðan að fyrirmæli sem þar koma fram gilda. Eftirfarandi skal koma fram á varnaðarmiðum:</w:t>
      </w:r>
    </w:p>
    <w:p w14:paraId="22965BD7" w14:textId="77777777" w:rsidR="00C75167" w:rsidRPr="00535134" w:rsidRDefault="00C75167" w:rsidP="00C212E6">
      <w:pPr>
        <w:autoSpaceDE w:val="0"/>
        <w:autoSpaceDN w:val="0"/>
        <w:adjustRightInd w:val="0"/>
        <w:spacing w:after="0" w:line="240" w:lineRule="auto"/>
        <w:ind w:left="567" w:hanging="283"/>
        <w:jc w:val="both"/>
        <w:rPr>
          <w:rFonts w:ascii="Times New Roman" w:hAnsi="Times New Roman"/>
          <w:sz w:val="21"/>
          <w:szCs w:val="21"/>
        </w:rPr>
      </w:pPr>
      <w:r w:rsidRPr="00535134">
        <w:rPr>
          <w:rFonts w:ascii="Times New Roman" w:hAnsi="Times New Roman"/>
          <w:sz w:val="21"/>
          <w:szCs w:val="21"/>
        </w:rPr>
        <w:t xml:space="preserve">1. </w:t>
      </w:r>
      <w:r w:rsidRPr="00535134">
        <w:rPr>
          <w:rFonts w:ascii="Times New Roman" w:hAnsi="Times New Roman"/>
          <w:sz w:val="21"/>
          <w:szCs w:val="21"/>
        </w:rPr>
        <w:tab/>
        <w:t>Yfirskrift með stóru letri, er segir „Varúð – Garðaúðun“.</w:t>
      </w:r>
    </w:p>
    <w:p w14:paraId="7D4DFC14" w14:textId="77777777" w:rsidR="00C75167" w:rsidRPr="00535134" w:rsidRDefault="00C75167" w:rsidP="00C212E6">
      <w:pPr>
        <w:autoSpaceDE w:val="0"/>
        <w:autoSpaceDN w:val="0"/>
        <w:adjustRightInd w:val="0"/>
        <w:spacing w:after="0" w:line="240" w:lineRule="auto"/>
        <w:ind w:left="567" w:hanging="283"/>
        <w:jc w:val="both"/>
        <w:rPr>
          <w:rFonts w:ascii="Times New Roman" w:hAnsi="Times New Roman"/>
          <w:sz w:val="21"/>
          <w:szCs w:val="21"/>
        </w:rPr>
      </w:pPr>
      <w:r w:rsidRPr="00535134">
        <w:rPr>
          <w:rFonts w:ascii="Times New Roman" w:hAnsi="Times New Roman"/>
          <w:sz w:val="21"/>
          <w:szCs w:val="21"/>
        </w:rPr>
        <w:t xml:space="preserve">2. </w:t>
      </w:r>
      <w:r w:rsidRPr="00535134">
        <w:rPr>
          <w:rFonts w:ascii="Times New Roman" w:hAnsi="Times New Roman"/>
          <w:sz w:val="21"/>
          <w:szCs w:val="21"/>
        </w:rPr>
        <w:tab/>
        <w:t>Heiti plöntuverndarvörunnar sem notuð er og heiti virkra efna sem hún inniheldur.</w:t>
      </w:r>
    </w:p>
    <w:p w14:paraId="33CC7537" w14:textId="77777777" w:rsidR="00C75167" w:rsidRPr="00535134" w:rsidRDefault="00C75167" w:rsidP="00C212E6">
      <w:pPr>
        <w:autoSpaceDE w:val="0"/>
        <w:autoSpaceDN w:val="0"/>
        <w:adjustRightInd w:val="0"/>
        <w:spacing w:after="0" w:line="240" w:lineRule="auto"/>
        <w:ind w:left="567" w:hanging="283"/>
        <w:jc w:val="both"/>
        <w:rPr>
          <w:rFonts w:ascii="Times New Roman" w:hAnsi="Times New Roman"/>
          <w:sz w:val="21"/>
          <w:szCs w:val="21"/>
        </w:rPr>
      </w:pPr>
      <w:r w:rsidRPr="00535134">
        <w:rPr>
          <w:rFonts w:ascii="Times New Roman" w:hAnsi="Times New Roman"/>
          <w:sz w:val="21"/>
          <w:szCs w:val="21"/>
        </w:rPr>
        <w:t xml:space="preserve">3. </w:t>
      </w:r>
      <w:r w:rsidRPr="00535134">
        <w:rPr>
          <w:rFonts w:ascii="Times New Roman" w:hAnsi="Times New Roman"/>
          <w:sz w:val="21"/>
          <w:szCs w:val="21"/>
        </w:rPr>
        <w:tab/>
        <w:t>Hversu lengi garðurinn skuli lokaður allri annarri umferð en bráðnauðsynlegri.</w:t>
      </w:r>
    </w:p>
    <w:p w14:paraId="45B992D3" w14:textId="77777777" w:rsidR="00C75167" w:rsidRPr="00535134" w:rsidRDefault="00C75167" w:rsidP="00C212E6">
      <w:pPr>
        <w:autoSpaceDE w:val="0"/>
        <w:autoSpaceDN w:val="0"/>
        <w:adjustRightInd w:val="0"/>
        <w:spacing w:after="0" w:line="240" w:lineRule="auto"/>
        <w:ind w:left="567" w:hanging="283"/>
        <w:jc w:val="both"/>
        <w:rPr>
          <w:rFonts w:ascii="Times New Roman" w:hAnsi="Times New Roman"/>
          <w:sz w:val="21"/>
          <w:szCs w:val="21"/>
        </w:rPr>
      </w:pPr>
      <w:r w:rsidRPr="00535134">
        <w:rPr>
          <w:rFonts w:ascii="Times New Roman" w:hAnsi="Times New Roman"/>
          <w:sz w:val="21"/>
          <w:szCs w:val="21"/>
        </w:rPr>
        <w:t xml:space="preserve">4. </w:t>
      </w:r>
      <w:r w:rsidRPr="00535134">
        <w:rPr>
          <w:rFonts w:ascii="Times New Roman" w:hAnsi="Times New Roman"/>
          <w:sz w:val="21"/>
          <w:szCs w:val="21"/>
        </w:rPr>
        <w:tab/>
        <w:t>Tímasetning og dagsetning úðunar.</w:t>
      </w:r>
    </w:p>
    <w:p w14:paraId="7B428C4E" w14:textId="77777777" w:rsidR="00C75167" w:rsidRPr="00535134" w:rsidRDefault="00C75167" w:rsidP="00C212E6">
      <w:pPr>
        <w:autoSpaceDE w:val="0"/>
        <w:autoSpaceDN w:val="0"/>
        <w:adjustRightInd w:val="0"/>
        <w:spacing w:after="0" w:line="240" w:lineRule="auto"/>
        <w:ind w:left="567" w:hanging="283"/>
        <w:jc w:val="both"/>
        <w:rPr>
          <w:rFonts w:ascii="Times New Roman" w:hAnsi="Times New Roman"/>
          <w:sz w:val="21"/>
          <w:szCs w:val="21"/>
        </w:rPr>
      </w:pPr>
      <w:r w:rsidRPr="00535134">
        <w:rPr>
          <w:rFonts w:ascii="Times New Roman" w:hAnsi="Times New Roman"/>
          <w:sz w:val="21"/>
          <w:szCs w:val="21"/>
        </w:rPr>
        <w:t xml:space="preserve">5. </w:t>
      </w:r>
      <w:r w:rsidRPr="00535134">
        <w:rPr>
          <w:rFonts w:ascii="Times New Roman" w:hAnsi="Times New Roman"/>
          <w:sz w:val="21"/>
          <w:szCs w:val="21"/>
        </w:rPr>
        <w:tab/>
        <w:t>Setningin: „Ekki skal neyta matjurta sem úði hefur borist á fyrr en að lágmarki * dögum eftir garðaúðun“. * Hér skal tilgreina uppskerufrest þann sem gefinn er upp á umbúðum plöntuverndarvörunnar.</w:t>
      </w:r>
    </w:p>
    <w:p w14:paraId="430D7C81" w14:textId="77777777" w:rsidR="00C75167" w:rsidRPr="00535134" w:rsidRDefault="00C75167" w:rsidP="00C212E6">
      <w:pPr>
        <w:autoSpaceDE w:val="0"/>
        <w:autoSpaceDN w:val="0"/>
        <w:adjustRightInd w:val="0"/>
        <w:spacing w:after="0" w:line="240" w:lineRule="auto"/>
        <w:ind w:left="567" w:hanging="283"/>
        <w:jc w:val="both"/>
        <w:rPr>
          <w:rFonts w:ascii="Times New Roman" w:hAnsi="Times New Roman"/>
          <w:sz w:val="21"/>
          <w:szCs w:val="21"/>
        </w:rPr>
      </w:pPr>
      <w:r w:rsidRPr="00535134">
        <w:rPr>
          <w:rFonts w:ascii="Times New Roman" w:hAnsi="Times New Roman"/>
          <w:sz w:val="21"/>
          <w:szCs w:val="21"/>
        </w:rPr>
        <w:t xml:space="preserve">6. </w:t>
      </w:r>
      <w:r w:rsidRPr="00535134">
        <w:rPr>
          <w:rFonts w:ascii="Times New Roman" w:hAnsi="Times New Roman"/>
          <w:sz w:val="21"/>
          <w:szCs w:val="21"/>
        </w:rPr>
        <w:tab/>
        <w:t>Nafn, heimilisfang og sími þess aðila, er framkvæmir úðunina. Stærð varnaðarmiðans skal vera minnst 14,8 x 10,5 cm. (A6), hvítur eða ljós grunnur með rauðum bókstöfum. Stærð bókstafa skal vera þannig að auðvelt sé að lesa það sem á miðanum stendur.</w:t>
      </w:r>
    </w:p>
    <w:p w14:paraId="776E378D" w14:textId="77777777" w:rsidR="00C75167" w:rsidRDefault="00C75167" w:rsidP="00C212E6">
      <w:pPr>
        <w:autoSpaceDE w:val="0"/>
        <w:autoSpaceDN w:val="0"/>
        <w:adjustRightInd w:val="0"/>
        <w:spacing w:after="0" w:line="240" w:lineRule="auto"/>
        <w:ind w:left="567" w:hanging="283"/>
        <w:jc w:val="both"/>
        <w:rPr>
          <w:rFonts w:ascii="Times New Roman" w:hAnsi="Times New Roman"/>
          <w:sz w:val="21"/>
          <w:szCs w:val="21"/>
        </w:rPr>
      </w:pPr>
    </w:p>
    <w:p w14:paraId="1117F84C" w14:textId="77777777" w:rsidR="00FF6193" w:rsidRPr="00535134" w:rsidRDefault="00FF6193" w:rsidP="00C212E6">
      <w:pPr>
        <w:autoSpaceDE w:val="0"/>
        <w:autoSpaceDN w:val="0"/>
        <w:adjustRightInd w:val="0"/>
        <w:spacing w:after="0" w:line="240" w:lineRule="auto"/>
        <w:ind w:left="567" w:hanging="283"/>
        <w:jc w:val="both"/>
        <w:rPr>
          <w:rFonts w:ascii="Times New Roman" w:hAnsi="Times New Roman"/>
          <w:sz w:val="21"/>
          <w:szCs w:val="21"/>
        </w:rPr>
      </w:pPr>
    </w:p>
    <w:p w14:paraId="5A56227E" w14:textId="77777777" w:rsidR="00C75167" w:rsidRPr="00535134" w:rsidRDefault="00C75167" w:rsidP="00C212E6">
      <w:pPr>
        <w:autoSpaceDE w:val="0"/>
        <w:autoSpaceDN w:val="0"/>
        <w:adjustRightInd w:val="0"/>
        <w:spacing w:after="0" w:line="240" w:lineRule="auto"/>
        <w:jc w:val="center"/>
        <w:rPr>
          <w:rFonts w:ascii="Times New Roman" w:hAnsi="Times New Roman"/>
          <w:sz w:val="21"/>
          <w:szCs w:val="21"/>
        </w:rPr>
      </w:pPr>
      <w:r w:rsidRPr="00535134">
        <w:rPr>
          <w:rFonts w:ascii="Times New Roman" w:hAnsi="Times New Roman"/>
          <w:sz w:val="21"/>
          <w:szCs w:val="21"/>
        </w:rPr>
        <w:t>15. gr.</w:t>
      </w:r>
    </w:p>
    <w:p w14:paraId="357628CC" w14:textId="77777777" w:rsidR="00C75167" w:rsidRPr="00535134" w:rsidRDefault="00C75167" w:rsidP="00C212E6">
      <w:pPr>
        <w:autoSpaceDE w:val="0"/>
        <w:autoSpaceDN w:val="0"/>
        <w:adjustRightInd w:val="0"/>
        <w:spacing w:after="0" w:line="240" w:lineRule="auto"/>
        <w:jc w:val="center"/>
        <w:rPr>
          <w:rFonts w:ascii="Times New Roman" w:hAnsi="Times New Roman"/>
          <w:sz w:val="21"/>
          <w:szCs w:val="21"/>
        </w:rPr>
      </w:pPr>
      <w:r w:rsidRPr="00535134">
        <w:rPr>
          <w:rFonts w:ascii="Times New Roman" w:hAnsi="Times New Roman"/>
          <w:i/>
          <w:sz w:val="21"/>
          <w:szCs w:val="21"/>
        </w:rPr>
        <w:t>Framkvæmd garðaúðunar</w:t>
      </w:r>
      <w:r w:rsidRPr="00535134">
        <w:rPr>
          <w:rFonts w:ascii="Times New Roman" w:hAnsi="Times New Roman"/>
          <w:sz w:val="21"/>
          <w:szCs w:val="21"/>
        </w:rPr>
        <w:t>.</w:t>
      </w:r>
    </w:p>
    <w:p w14:paraId="7EA33493" w14:textId="21869521" w:rsidR="00FB541B"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 xml:space="preserve">Áður en garðaúðun er framkvæmd skal handhafi notendaleyfis meta þörfina fyrir úðun. Telji hann ekki þörf á úðun eða einungis þörf á úðun einstakra plantna eða á einstökum svæðum, ber honum að upplýsa garðeiganda um það. Ef vafi leikur á um hvers kyns skaðvald er að ræða skal </w:t>
      </w:r>
      <w:r w:rsidR="00FB541B" w:rsidRPr="00535134">
        <w:rPr>
          <w:rFonts w:ascii="Times New Roman" w:hAnsi="Times New Roman"/>
          <w:sz w:val="21"/>
          <w:szCs w:val="21"/>
        </w:rPr>
        <w:t xml:space="preserve">kalla eftir </w:t>
      </w:r>
      <w:r w:rsidRPr="00535134">
        <w:rPr>
          <w:rFonts w:ascii="Times New Roman" w:hAnsi="Times New Roman"/>
          <w:sz w:val="21"/>
          <w:szCs w:val="21"/>
        </w:rPr>
        <w:t xml:space="preserve"> álit</w:t>
      </w:r>
      <w:r w:rsidR="00FB541B" w:rsidRPr="00535134">
        <w:rPr>
          <w:rFonts w:ascii="Times New Roman" w:hAnsi="Times New Roman"/>
          <w:sz w:val="21"/>
          <w:szCs w:val="21"/>
        </w:rPr>
        <w:t>i</w:t>
      </w:r>
      <w:r w:rsidRPr="00535134">
        <w:rPr>
          <w:rFonts w:ascii="Times New Roman" w:hAnsi="Times New Roman"/>
          <w:sz w:val="21"/>
          <w:szCs w:val="21"/>
        </w:rPr>
        <w:t xml:space="preserve"> viðeigandi sérfræðinga.</w:t>
      </w:r>
    </w:p>
    <w:p w14:paraId="750D5226" w14:textId="759248B1"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Áður en úðun hefst skal meta hættuna á því hvort úðinn berist annað en honum er ætlað. Tilkynna skal umráðendum aðliggjandi lóða við úðunarstað fyrirfram um fyrirhugaða úðun. Við framkvæmd garðaúðunar skal leitast við að gluggar séu lokaðir, þvottur ekki á snúrum og lausir hlutir séu þar sem ekki er hætta að úði berist á þá. Taka skal tillit til nágrannagarða og umferðar fólks um gangstéttir. Leitast skal við að framkvæma úðun þegar veður er nægilega kyrrt til þess að tryggt sé að sem minnstur úði berist út fyrir svæðið sem meðhöndla á, svo sem á matjurtir eða leiktæki barna.</w:t>
      </w:r>
    </w:p>
    <w:p w14:paraId="1B158394" w14:textId="77777777" w:rsidR="00C75167"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Um blöndun úðunarefnisins skal fara eftir þeim fyrirmælum sem fram koma á leiðbeiningum umbúða. Óheimilt er að nota sterkari blöndu en þar er mælt fyrir um. Gæta skal þess að blanda ekki meira magn af úðunarefni en þörf er á. Sjá skal til þess að engir óviðkomandi komist í námunda við úðunarbúnaðinn og garðinn meðan á úðun stendur. Að úðun lokinni skal ganga tryggilega frá tækjum og úðunarefnum. Skulu þau geymd í læstu geymsluhúsnæði þegar þau eru ekki í notkun. Ef ekki er unnt að geyma tækjabúnaðinn innandyra skal ganga þannig frá honum að óviðkomandi geti ekki komist í snertingu við úðunarefni.</w:t>
      </w:r>
    </w:p>
    <w:p w14:paraId="05EDE627" w14:textId="77777777" w:rsidR="00590DB4" w:rsidRPr="00535134" w:rsidRDefault="00590DB4" w:rsidP="00C212E6">
      <w:pPr>
        <w:autoSpaceDE w:val="0"/>
        <w:autoSpaceDN w:val="0"/>
        <w:adjustRightInd w:val="0"/>
        <w:spacing w:after="0" w:line="240" w:lineRule="auto"/>
        <w:ind w:firstLine="426"/>
        <w:jc w:val="both"/>
        <w:rPr>
          <w:rFonts w:ascii="Times New Roman" w:hAnsi="Times New Roman"/>
          <w:sz w:val="21"/>
          <w:szCs w:val="21"/>
        </w:rPr>
      </w:pPr>
      <w:bookmarkStart w:id="0" w:name="_GoBack"/>
      <w:bookmarkEnd w:id="0"/>
    </w:p>
    <w:p w14:paraId="5F9D2B56" w14:textId="77777777" w:rsidR="00FF6193" w:rsidRDefault="00FF6193" w:rsidP="00C212E6">
      <w:pPr>
        <w:autoSpaceDE w:val="0"/>
        <w:autoSpaceDN w:val="0"/>
        <w:adjustRightInd w:val="0"/>
        <w:spacing w:after="0" w:line="240" w:lineRule="auto"/>
        <w:jc w:val="center"/>
        <w:rPr>
          <w:rFonts w:ascii="Times New Roman" w:hAnsi="Times New Roman"/>
          <w:sz w:val="21"/>
          <w:szCs w:val="21"/>
        </w:rPr>
      </w:pPr>
    </w:p>
    <w:p w14:paraId="23657D57" w14:textId="77777777" w:rsidR="00C75167" w:rsidRPr="00535134" w:rsidRDefault="00C75167" w:rsidP="00C212E6">
      <w:pPr>
        <w:autoSpaceDE w:val="0"/>
        <w:autoSpaceDN w:val="0"/>
        <w:adjustRightInd w:val="0"/>
        <w:spacing w:after="0" w:line="240" w:lineRule="auto"/>
        <w:jc w:val="center"/>
        <w:rPr>
          <w:rFonts w:ascii="Times New Roman" w:hAnsi="Times New Roman"/>
          <w:sz w:val="21"/>
          <w:szCs w:val="21"/>
        </w:rPr>
      </w:pPr>
      <w:r w:rsidRPr="00535134">
        <w:rPr>
          <w:rFonts w:ascii="Times New Roman" w:hAnsi="Times New Roman"/>
          <w:sz w:val="21"/>
          <w:szCs w:val="21"/>
        </w:rPr>
        <w:lastRenderedPageBreak/>
        <w:t>V. KAFLI</w:t>
      </w:r>
    </w:p>
    <w:p w14:paraId="07862B68" w14:textId="77777777" w:rsidR="00C75167" w:rsidRPr="00535134" w:rsidRDefault="00C75167" w:rsidP="00C212E6">
      <w:pPr>
        <w:autoSpaceDE w:val="0"/>
        <w:autoSpaceDN w:val="0"/>
        <w:adjustRightInd w:val="0"/>
        <w:spacing w:after="0" w:line="240" w:lineRule="auto"/>
        <w:jc w:val="center"/>
        <w:rPr>
          <w:rFonts w:ascii="Times New Roman" w:hAnsi="Times New Roman"/>
          <w:b/>
          <w:sz w:val="21"/>
          <w:szCs w:val="21"/>
        </w:rPr>
      </w:pPr>
      <w:r w:rsidRPr="00535134">
        <w:rPr>
          <w:rFonts w:ascii="Times New Roman" w:hAnsi="Times New Roman"/>
          <w:b/>
          <w:sz w:val="21"/>
          <w:szCs w:val="21"/>
        </w:rPr>
        <w:t>Um meðferð, varðveislu, flutning og förgun varnarefna og varnarefnaleifa.</w:t>
      </w:r>
    </w:p>
    <w:p w14:paraId="413BDC1E" w14:textId="77777777" w:rsidR="00C75167" w:rsidRPr="00535134" w:rsidRDefault="00C75167" w:rsidP="00C212E6">
      <w:pPr>
        <w:autoSpaceDE w:val="0"/>
        <w:autoSpaceDN w:val="0"/>
        <w:adjustRightInd w:val="0"/>
        <w:spacing w:after="0" w:line="240" w:lineRule="auto"/>
        <w:jc w:val="center"/>
        <w:rPr>
          <w:rFonts w:ascii="Times New Roman" w:hAnsi="Times New Roman"/>
          <w:sz w:val="21"/>
          <w:szCs w:val="21"/>
        </w:rPr>
      </w:pPr>
      <w:r w:rsidRPr="00535134">
        <w:rPr>
          <w:rFonts w:ascii="Times New Roman" w:hAnsi="Times New Roman"/>
          <w:sz w:val="21"/>
          <w:szCs w:val="21"/>
        </w:rPr>
        <w:t>16. gr.</w:t>
      </w:r>
    </w:p>
    <w:p w14:paraId="3078529A" w14:textId="77777777" w:rsidR="00C75167" w:rsidRPr="00535134" w:rsidRDefault="00C75167" w:rsidP="00C212E6">
      <w:pPr>
        <w:autoSpaceDE w:val="0"/>
        <w:autoSpaceDN w:val="0"/>
        <w:adjustRightInd w:val="0"/>
        <w:spacing w:after="0" w:line="240" w:lineRule="auto"/>
        <w:jc w:val="center"/>
        <w:rPr>
          <w:rFonts w:ascii="Times New Roman" w:hAnsi="Times New Roman"/>
          <w:i/>
          <w:sz w:val="21"/>
          <w:szCs w:val="21"/>
        </w:rPr>
      </w:pPr>
      <w:r w:rsidRPr="00535134">
        <w:rPr>
          <w:rFonts w:ascii="Times New Roman" w:hAnsi="Times New Roman"/>
          <w:i/>
          <w:sz w:val="21"/>
          <w:szCs w:val="21"/>
        </w:rPr>
        <w:t>Hlífðarbúnaður.</w:t>
      </w:r>
    </w:p>
    <w:p w14:paraId="1305A069" w14:textId="77777777" w:rsidR="00C75167"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Um klæðnað og persónuhlífar sem notaður er við blöndun, úðun og útlagningu varnarefna í atvinnuskyni, sem og skolun tækja, fer samkvæmt ákvæðum laga nr. 46/1980, um aðbúnað, hollustuhætti og öryggi á vinnustöðum, nánari fyrirmælum Vinnueftirlits ríkisins og öryggisblöðum eða merkingum fyrir vöruna.</w:t>
      </w:r>
    </w:p>
    <w:p w14:paraId="2B947722" w14:textId="77777777" w:rsidR="00FF6193" w:rsidRPr="00535134" w:rsidRDefault="00FF6193" w:rsidP="00C212E6">
      <w:pPr>
        <w:autoSpaceDE w:val="0"/>
        <w:autoSpaceDN w:val="0"/>
        <w:adjustRightInd w:val="0"/>
        <w:spacing w:after="0" w:line="240" w:lineRule="auto"/>
        <w:ind w:firstLine="426"/>
        <w:jc w:val="both"/>
        <w:rPr>
          <w:rFonts w:ascii="Times New Roman" w:hAnsi="Times New Roman"/>
          <w:sz w:val="21"/>
          <w:szCs w:val="21"/>
        </w:rPr>
      </w:pPr>
    </w:p>
    <w:p w14:paraId="59E7940A" w14:textId="77777777" w:rsidR="00C75167" w:rsidRPr="00535134" w:rsidRDefault="00C75167" w:rsidP="00C212E6">
      <w:pPr>
        <w:autoSpaceDE w:val="0"/>
        <w:autoSpaceDN w:val="0"/>
        <w:adjustRightInd w:val="0"/>
        <w:spacing w:after="0" w:line="240" w:lineRule="auto"/>
        <w:jc w:val="center"/>
        <w:rPr>
          <w:rFonts w:ascii="Times New Roman" w:hAnsi="Times New Roman"/>
          <w:sz w:val="21"/>
          <w:szCs w:val="21"/>
        </w:rPr>
      </w:pPr>
      <w:r w:rsidRPr="00535134">
        <w:rPr>
          <w:rFonts w:ascii="Times New Roman" w:hAnsi="Times New Roman"/>
          <w:sz w:val="21"/>
          <w:szCs w:val="21"/>
        </w:rPr>
        <w:t>17. gr.</w:t>
      </w:r>
    </w:p>
    <w:p w14:paraId="242730CE" w14:textId="77777777" w:rsidR="00C75167" w:rsidRPr="00535134" w:rsidRDefault="00C75167" w:rsidP="00C212E6">
      <w:pPr>
        <w:autoSpaceDE w:val="0"/>
        <w:autoSpaceDN w:val="0"/>
        <w:adjustRightInd w:val="0"/>
        <w:spacing w:after="0" w:line="240" w:lineRule="auto"/>
        <w:jc w:val="center"/>
        <w:rPr>
          <w:rFonts w:ascii="Times New Roman" w:hAnsi="Times New Roman"/>
          <w:i/>
          <w:sz w:val="21"/>
          <w:szCs w:val="21"/>
        </w:rPr>
      </w:pPr>
      <w:r w:rsidRPr="00535134">
        <w:rPr>
          <w:rFonts w:ascii="Times New Roman" w:hAnsi="Times New Roman"/>
          <w:i/>
          <w:sz w:val="21"/>
          <w:szCs w:val="21"/>
        </w:rPr>
        <w:t>Varðveisla varnarefna.</w:t>
      </w:r>
    </w:p>
    <w:p w14:paraId="0E881B44" w14:textId="77777777"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Varnarefni skal varðveita í umbúðum framleiðenda. Umbúðir sem hafa verið rofnar skulu vera þéttar og tryggilega lokaðar.</w:t>
      </w:r>
    </w:p>
    <w:p w14:paraId="168ABDAC" w14:textId="19EC1CC7"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 xml:space="preserve">Varnarefni til almennra nota skulu geymd á tryggan hátt og þannig að þau séu aðskilin frá matvælum, dýrafóðri, lyfjum og snyrtivörum og þannig að óviðkomandi nái ekki til þeirra. Ef blanda þarf </w:t>
      </w:r>
      <w:r w:rsidR="00244325" w:rsidRPr="00535134">
        <w:rPr>
          <w:rFonts w:ascii="Times New Roman" w:hAnsi="Times New Roman"/>
          <w:sz w:val="21"/>
          <w:szCs w:val="21"/>
        </w:rPr>
        <w:t xml:space="preserve">slík </w:t>
      </w:r>
      <w:r w:rsidRPr="00535134">
        <w:rPr>
          <w:rFonts w:ascii="Times New Roman" w:hAnsi="Times New Roman"/>
          <w:sz w:val="21"/>
          <w:szCs w:val="21"/>
        </w:rPr>
        <w:t>varnarefni fyrir notkun, skulu þau geymd í læstum skáp eða rými.</w:t>
      </w:r>
    </w:p>
    <w:p w14:paraId="639B2B46" w14:textId="77777777"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 xml:space="preserve">Varnarefni sem ætluð eru til notkunar í atvinnuskyni skulu geymd í læstum hirslum eða rými sem skulu greinilega auðkennd með viðeigandi varnaðarorðum eins og „Varúð“, „Eitur“. Eftir atvikum skal aðgreina efni og efnablöndur í rýmum vegna mögulegrar hættu við blöndun þeirra. </w:t>
      </w:r>
    </w:p>
    <w:p w14:paraId="52D81AAF" w14:textId="77777777"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Um varðveislu varnarefna á vinnustöðum og framkvæmd vinnu gilda ennfremur ákvæði laga nr. 46/1980 um aðbúnað, hollustuhætti og öryggi á vinnustöðum. Jafnframt gilda ákvæði laga nr. 160/2010 um mannvirki og byggingarreglugerðar um gerð og umbúnað mannvirkja þar sem efni eru geymd.</w:t>
      </w:r>
    </w:p>
    <w:p w14:paraId="79AB149C" w14:textId="77777777" w:rsidR="00FF6193" w:rsidRDefault="00FF6193" w:rsidP="00C212E6">
      <w:pPr>
        <w:autoSpaceDE w:val="0"/>
        <w:autoSpaceDN w:val="0"/>
        <w:adjustRightInd w:val="0"/>
        <w:spacing w:after="0" w:line="240" w:lineRule="auto"/>
        <w:jc w:val="center"/>
        <w:rPr>
          <w:rFonts w:ascii="Times New Roman" w:hAnsi="Times New Roman"/>
          <w:sz w:val="21"/>
          <w:szCs w:val="21"/>
        </w:rPr>
      </w:pPr>
    </w:p>
    <w:p w14:paraId="478487E3" w14:textId="77777777" w:rsidR="00C75167" w:rsidRPr="00535134" w:rsidRDefault="00C75167" w:rsidP="00C212E6">
      <w:pPr>
        <w:autoSpaceDE w:val="0"/>
        <w:autoSpaceDN w:val="0"/>
        <w:adjustRightInd w:val="0"/>
        <w:spacing w:after="0" w:line="240" w:lineRule="auto"/>
        <w:jc w:val="center"/>
        <w:rPr>
          <w:rFonts w:ascii="Times New Roman" w:hAnsi="Times New Roman"/>
          <w:sz w:val="21"/>
          <w:szCs w:val="21"/>
        </w:rPr>
      </w:pPr>
      <w:r w:rsidRPr="00535134">
        <w:rPr>
          <w:rFonts w:ascii="Times New Roman" w:hAnsi="Times New Roman"/>
          <w:sz w:val="21"/>
          <w:szCs w:val="21"/>
        </w:rPr>
        <w:t>18. gr.</w:t>
      </w:r>
    </w:p>
    <w:p w14:paraId="425DE0E9" w14:textId="77777777" w:rsidR="00C75167" w:rsidRPr="00535134" w:rsidRDefault="00C75167" w:rsidP="00C212E6">
      <w:pPr>
        <w:autoSpaceDE w:val="0"/>
        <w:autoSpaceDN w:val="0"/>
        <w:adjustRightInd w:val="0"/>
        <w:spacing w:after="0" w:line="240" w:lineRule="auto"/>
        <w:jc w:val="center"/>
        <w:rPr>
          <w:rFonts w:ascii="Times New Roman" w:hAnsi="Times New Roman"/>
          <w:sz w:val="21"/>
          <w:szCs w:val="21"/>
        </w:rPr>
      </w:pPr>
      <w:r w:rsidRPr="00535134">
        <w:rPr>
          <w:rFonts w:ascii="Times New Roman" w:hAnsi="Times New Roman"/>
          <w:i/>
          <w:sz w:val="21"/>
          <w:szCs w:val="21"/>
        </w:rPr>
        <w:t>Flutningur varnarefna</w:t>
      </w:r>
      <w:r w:rsidRPr="00535134">
        <w:rPr>
          <w:rFonts w:ascii="Times New Roman" w:hAnsi="Times New Roman"/>
          <w:sz w:val="21"/>
          <w:szCs w:val="21"/>
        </w:rPr>
        <w:t>.</w:t>
      </w:r>
    </w:p>
    <w:p w14:paraId="268A357F" w14:textId="77777777"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Um flutning á varnarefnum á landi, með skipum og loftförum, svo og í pósti, fer samkvæmt lögum þeim og reglugerðum er við eiga, svo sem reglugerð um flutning á hættulegum farmi.</w:t>
      </w:r>
    </w:p>
    <w:p w14:paraId="3342ACE5" w14:textId="77777777" w:rsidR="00FF6193" w:rsidRDefault="00FF6193" w:rsidP="00C212E6">
      <w:pPr>
        <w:autoSpaceDE w:val="0"/>
        <w:autoSpaceDN w:val="0"/>
        <w:adjustRightInd w:val="0"/>
        <w:spacing w:after="0" w:line="240" w:lineRule="auto"/>
        <w:jc w:val="center"/>
        <w:rPr>
          <w:rFonts w:ascii="Times New Roman" w:hAnsi="Times New Roman"/>
          <w:sz w:val="21"/>
          <w:szCs w:val="21"/>
        </w:rPr>
      </w:pPr>
    </w:p>
    <w:p w14:paraId="1F32FD5D" w14:textId="77777777" w:rsidR="00C75167" w:rsidRPr="00535134" w:rsidRDefault="00C75167" w:rsidP="00C212E6">
      <w:pPr>
        <w:autoSpaceDE w:val="0"/>
        <w:autoSpaceDN w:val="0"/>
        <w:adjustRightInd w:val="0"/>
        <w:spacing w:after="0" w:line="240" w:lineRule="auto"/>
        <w:jc w:val="center"/>
        <w:rPr>
          <w:rFonts w:ascii="Times New Roman" w:hAnsi="Times New Roman"/>
          <w:sz w:val="21"/>
          <w:szCs w:val="21"/>
        </w:rPr>
      </w:pPr>
      <w:r w:rsidRPr="00535134">
        <w:rPr>
          <w:rFonts w:ascii="Times New Roman" w:hAnsi="Times New Roman"/>
          <w:sz w:val="21"/>
          <w:szCs w:val="21"/>
        </w:rPr>
        <w:t>19. gr.</w:t>
      </w:r>
    </w:p>
    <w:p w14:paraId="022EA36B" w14:textId="77777777" w:rsidR="00C75167" w:rsidRPr="00535134" w:rsidRDefault="00C75167" w:rsidP="00C212E6">
      <w:pPr>
        <w:autoSpaceDE w:val="0"/>
        <w:autoSpaceDN w:val="0"/>
        <w:adjustRightInd w:val="0"/>
        <w:spacing w:after="0" w:line="240" w:lineRule="auto"/>
        <w:jc w:val="center"/>
        <w:rPr>
          <w:rFonts w:ascii="Times New Roman" w:hAnsi="Times New Roman"/>
          <w:i/>
          <w:sz w:val="21"/>
          <w:szCs w:val="21"/>
        </w:rPr>
      </w:pPr>
      <w:r w:rsidRPr="00535134">
        <w:rPr>
          <w:rFonts w:ascii="Times New Roman" w:hAnsi="Times New Roman"/>
          <w:i/>
          <w:sz w:val="21"/>
          <w:szCs w:val="21"/>
        </w:rPr>
        <w:t>Förgun umbúða og losun varnarefna.</w:t>
      </w:r>
    </w:p>
    <w:p w14:paraId="523FF00D" w14:textId="1218B8D1"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Óheimilt er að endurnota tómar umbúðir varnarefna. Skola skal tómar umbúðir og skolvatnið notað til þynningar í úðunarblöndu. Tómum umbúðum, óþynntum og þynntum úðunarefnum skal fargað í samræmi við upplýsingar á umbúðum, á uppfærðum öryggisblöðum og í samræmi við ákvæði laga nr. 55/2003 um meðhöndlun úrgangs. Óheimilt er að hella úðunarvökva, óþynntum eða þynntum í niðurföll, ár, vötn eða sjó.</w:t>
      </w:r>
    </w:p>
    <w:p w14:paraId="79E8F4B1" w14:textId="77777777"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Sé notaður úðunartankur við dreifingu varnarefna skal, þegar þörf krefur, skola hann vandlega samkvæmt leiðbeiningum og skolvatn losað á úðunarstað. Sé þörf á að skola úðunarbúnað að utan skal það gert á stað þar sem ekki er hætta á því að skolvatnið berist í yfirborðs- eða grunnvatn.</w:t>
      </w:r>
    </w:p>
    <w:p w14:paraId="1FEF895C" w14:textId="77777777" w:rsidR="00FF6193" w:rsidRDefault="00FF6193" w:rsidP="00C212E6">
      <w:pPr>
        <w:spacing w:after="0" w:line="240" w:lineRule="auto"/>
        <w:jc w:val="center"/>
        <w:rPr>
          <w:rFonts w:ascii="Times New Roman" w:hAnsi="Times New Roman"/>
          <w:sz w:val="21"/>
          <w:szCs w:val="21"/>
        </w:rPr>
      </w:pPr>
    </w:p>
    <w:p w14:paraId="79003690" w14:textId="77777777" w:rsidR="00C75167" w:rsidRPr="00535134" w:rsidRDefault="00C75167" w:rsidP="00C212E6">
      <w:pPr>
        <w:spacing w:after="0" w:line="240" w:lineRule="auto"/>
        <w:jc w:val="center"/>
        <w:rPr>
          <w:rFonts w:ascii="Times New Roman" w:hAnsi="Times New Roman"/>
          <w:sz w:val="21"/>
          <w:szCs w:val="21"/>
        </w:rPr>
      </w:pPr>
      <w:r w:rsidRPr="00535134">
        <w:rPr>
          <w:rFonts w:ascii="Times New Roman" w:hAnsi="Times New Roman"/>
          <w:sz w:val="21"/>
          <w:szCs w:val="21"/>
        </w:rPr>
        <w:t>VI. KAFLI</w:t>
      </w:r>
    </w:p>
    <w:p w14:paraId="183A33B7" w14:textId="77777777" w:rsidR="00C75167" w:rsidRPr="00535134" w:rsidRDefault="00C75167" w:rsidP="00C212E6">
      <w:pPr>
        <w:spacing w:after="0" w:line="240" w:lineRule="auto"/>
        <w:jc w:val="center"/>
        <w:rPr>
          <w:rFonts w:ascii="Times New Roman" w:hAnsi="Times New Roman"/>
          <w:b/>
          <w:sz w:val="21"/>
          <w:szCs w:val="21"/>
        </w:rPr>
      </w:pPr>
      <w:r w:rsidRPr="00535134">
        <w:rPr>
          <w:rFonts w:ascii="Times New Roman" w:hAnsi="Times New Roman"/>
          <w:b/>
          <w:sz w:val="21"/>
          <w:szCs w:val="21"/>
        </w:rPr>
        <w:t>Aðgerðaáætlun, áhættuvísar, upplýsingagjöf og samþættar varnir gegn skaðvöldum.</w:t>
      </w:r>
    </w:p>
    <w:p w14:paraId="0BDEC1A2" w14:textId="77777777" w:rsidR="00C75167" w:rsidRPr="00535134" w:rsidRDefault="00C75167" w:rsidP="00C212E6">
      <w:pPr>
        <w:spacing w:after="0" w:line="240" w:lineRule="auto"/>
        <w:jc w:val="center"/>
        <w:rPr>
          <w:rFonts w:ascii="Times New Roman" w:hAnsi="Times New Roman"/>
          <w:sz w:val="21"/>
          <w:szCs w:val="21"/>
        </w:rPr>
      </w:pPr>
      <w:r w:rsidRPr="00535134">
        <w:rPr>
          <w:rFonts w:ascii="Times New Roman" w:hAnsi="Times New Roman"/>
          <w:sz w:val="21"/>
          <w:szCs w:val="21"/>
        </w:rPr>
        <w:t>20. gr.</w:t>
      </w:r>
    </w:p>
    <w:p w14:paraId="7BB728A2" w14:textId="77777777" w:rsidR="00C75167" w:rsidRPr="00535134" w:rsidRDefault="00C75167" w:rsidP="00C212E6">
      <w:pPr>
        <w:autoSpaceDE w:val="0"/>
        <w:autoSpaceDN w:val="0"/>
        <w:adjustRightInd w:val="0"/>
        <w:spacing w:after="0" w:line="240" w:lineRule="auto"/>
        <w:jc w:val="center"/>
        <w:rPr>
          <w:rFonts w:ascii="Times New Roman" w:hAnsi="Times New Roman"/>
          <w:i/>
          <w:sz w:val="21"/>
          <w:szCs w:val="21"/>
        </w:rPr>
      </w:pPr>
      <w:r w:rsidRPr="00535134">
        <w:rPr>
          <w:rFonts w:ascii="Times New Roman" w:hAnsi="Times New Roman"/>
          <w:i/>
          <w:sz w:val="21"/>
          <w:szCs w:val="21"/>
        </w:rPr>
        <w:t>Aðgerðaáætlun um notkun plöntuverndarvara.</w:t>
      </w:r>
    </w:p>
    <w:p w14:paraId="3C9EC550" w14:textId="77777777"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 xml:space="preserve">Ráðherra gefur út til 15 ára í senn almenna aðgerðaráætlun um notkun plöntuverndarvara sem gildir fyrir landið allt sbr. 34. gr. efnalaga. Umhverfisstofnun vinnur tillögu að aðgerðaráætluninni og leggur fyrir ráðherra, að höfðu samráði við Matvælastofnun, Landgræðslu ríkisins, Skógrækt ríkisins, Bændasamtök Íslands, Samband íslenskra sveitarfélaga og fleiri aðila eftir því sem við á. Áætlunin skal taka mið af efnalögum og reglugerðum settum samkvæmt þeim sem og lögum um stjórn vatnamála. </w:t>
      </w:r>
    </w:p>
    <w:p w14:paraId="32046EA5" w14:textId="77777777" w:rsidR="00C75167" w:rsidRPr="00535134" w:rsidRDefault="00C75167" w:rsidP="00C212E6">
      <w:pPr>
        <w:autoSpaceDE w:val="0"/>
        <w:autoSpaceDN w:val="0"/>
        <w:adjustRightInd w:val="0"/>
        <w:spacing w:after="0" w:line="240" w:lineRule="auto"/>
        <w:jc w:val="both"/>
        <w:rPr>
          <w:rFonts w:ascii="Times New Roman" w:hAnsi="Times New Roman"/>
          <w:sz w:val="21"/>
          <w:szCs w:val="21"/>
        </w:rPr>
      </w:pPr>
      <w:r w:rsidRPr="00535134">
        <w:rPr>
          <w:rFonts w:ascii="Times New Roman" w:hAnsi="Times New Roman"/>
          <w:sz w:val="21"/>
          <w:szCs w:val="21"/>
        </w:rPr>
        <w:t>Í áætluninni skulu m.a. koma fram:</w:t>
      </w:r>
    </w:p>
    <w:p w14:paraId="6F158EF3" w14:textId="77777777" w:rsidR="00C75167" w:rsidRPr="00535134" w:rsidRDefault="00C75167" w:rsidP="00C212E6">
      <w:pPr>
        <w:pStyle w:val="ListParagraph"/>
        <w:numPr>
          <w:ilvl w:val="0"/>
          <w:numId w:val="9"/>
        </w:numPr>
        <w:autoSpaceDE w:val="0"/>
        <w:autoSpaceDN w:val="0"/>
        <w:adjustRightInd w:val="0"/>
        <w:spacing w:after="0" w:line="240" w:lineRule="auto"/>
        <w:jc w:val="both"/>
        <w:rPr>
          <w:rFonts w:ascii="Times New Roman" w:hAnsi="Times New Roman"/>
          <w:sz w:val="21"/>
          <w:szCs w:val="21"/>
        </w:rPr>
      </w:pPr>
      <w:r w:rsidRPr="00535134">
        <w:rPr>
          <w:rFonts w:ascii="Times New Roman" w:hAnsi="Times New Roman"/>
          <w:sz w:val="21"/>
          <w:szCs w:val="21"/>
        </w:rPr>
        <w:t xml:space="preserve">mælanleg markmið, </w:t>
      </w:r>
    </w:p>
    <w:p w14:paraId="2919E668" w14:textId="77777777" w:rsidR="00C75167" w:rsidRPr="00535134" w:rsidRDefault="00C75167" w:rsidP="00C212E6">
      <w:pPr>
        <w:pStyle w:val="ListParagraph"/>
        <w:numPr>
          <w:ilvl w:val="0"/>
          <w:numId w:val="9"/>
        </w:numPr>
        <w:autoSpaceDE w:val="0"/>
        <w:autoSpaceDN w:val="0"/>
        <w:adjustRightInd w:val="0"/>
        <w:spacing w:after="0" w:line="240" w:lineRule="auto"/>
        <w:jc w:val="both"/>
        <w:rPr>
          <w:rFonts w:ascii="Times New Roman" w:hAnsi="Times New Roman"/>
          <w:sz w:val="21"/>
          <w:szCs w:val="21"/>
        </w:rPr>
      </w:pPr>
      <w:r w:rsidRPr="00535134">
        <w:rPr>
          <w:rFonts w:ascii="Times New Roman" w:hAnsi="Times New Roman"/>
          <w:sz w:val="21"/>
          <w:szCs w:val="21"/>
        </w:rPr>
        <w:t xml:space="preserve">upplýsingar um notkun plöntuverndarvara í landinu og tímaáætlun, </w:t>
      </w:r>
    </w:p>
    <w:p w14:paraId="61A8ED6F" w14:textId="77777777" w:rsidR="00C75167" w:rsidRPr="00535134" w:rsidRDefault="00C75167" w:rsidP="00C212E6">
      <w:pPr>
        <w:pStyle w:val="ListParagraph"/>
        <w:numPr>
          <w:ilvl w:val="0"/>
          <w:numId w:val="9"/>
        </w:numPr>
        <w:autoSpaceDE w:val="0"/>
        <w:autoSpaceDN w:val="0"/>
        <w:adjustRightInd w:val="0"/>
        <w:spacing w:after="0" w:line="240" w:lineRule="auto"/>
        <w:jc w:val="both"/>
        <w:rPr>
          <w:rFonts w:ascii="Times New Roman" w:hAnsi="Times New Roman"/>
          <w:sz w:val="21"/>
          <w:szCs w:val="21"/>
        </w:rPr>
      </w:pPr>
      <w:r w:rsidRPr="00535134">
        <w:rPr>
          <w:rFonts w:ascii="Times New Roman" w:hAnsi="Times New Roman"/>
          <w:sz w:val="21"/>
          <w:szCs w:val="21"/>
        </w:rPr>
        <w:t xml:space="preserve">aðgerðir og stefnumörkun til að draga markvisst úr notkun plöntuverndarvara og stuðla að sjálfbærri notkun þeirra. </w:t>
      </w:r>
    </w:p>
    <w:p w14:paraId="28A9AA5F" w14:textId="77777777"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Umhverfisstofnun skal auglýsa drög að aðgerðaráætluninni í sex vikur þannig að hagsmunaaðilar, almenningur og stjórnvöld hafi tækifæri til að gera athugasemdir við hana. Almenningi skal tryggður aðgangur að áætluninni, m.a. á vefsetri Umhverfisstofnunar.</w:t>
      </w:r>
    </w:p>
    <w:p w14:paraId="0FF9B955" w14:textId="77777777" w:rsidR="00C75167" w:rsidRPr="00535134" w:rsidRDefault="00C75167" w:rsidP="00C212E6">
      <w:pPr>
        <w:autoSpaceDE w:val="0"/>
        <w:autoSpaceDN w:val="0"/>
        <w:adjustRightInd w:val="0"/>
        <w:spacing w:after="0" w:line="240" w:lineRule="auto"/>
        <w:jc w:val="center"/>
        <w:rPr>
          <w:rFonts w:ascii="Times New Roman" w:hAnsi="Times New Roman"/>
          <w:iCs/>
          <w:sz w:val="21"/>
          <w:szCs w:val="21"/>
        </w:rPr>
      </w:pPr>
      <w:r w:rsidRPr="00535134">
        <w:rPr>
          <w:rFonts w:ascii="Times New Roman" w:hAnsi="Times New Roman"/>
          <w:sz w:val="21"/>
          <w:szCs w:val="21"/>
        </w:rPr>
        <w:t xml:space="preserve">Aðgerðaáætlun um notkun plöntuverndarvara skal endurskoða á fimm ára fresti. </w:t>
      </w:r>
      <w:r w:rsidRPr="00535134">
        <w:rPr>
          <w:rFonts w:ascii="Times New Roman" w:hAnsi="Times New Roman"/>
          <w:iCs/>
          <w:sz w:val="21"/>
          <w:szCs w:val="21"/>
        </w:rPr>
        <w:t xml:space="preserve"> </w:t>
      </w:r>
    </w:p>
    <w:p w14:paraId="437562CB" w14:textId="77777777" w:rsidR="00FF6193" w:rsidRDefault="00FF6193" w:rsidP="00C212E6">
      <w:pPr>
        <w:autoSpaceDE w:val="0"/>
        <w:autoSpaceDN w:val="0"/>
        <w:adjustRightInd w:val="0"/>
        <w:spacing w:after="0" w:line="240" w:lineRule="auto"/>
        <w:jc w:val="center"/>
        <w:rPr>
          <w:rFonts w:ascii="Times New Roman" w:hAnsi="Times New Roman"/>
          <w:iCs/>
          <w:sz w:val="21"/>
          <w:szCs w:val="21"/>
        </w:rPr>
      </w:pPr>
    </w:p>
    <w:p w14:paraId="7A47BBE8" w14:textId="77777777" w:rsidR="00C75167" w:rsidRPr="00535134" w:rsidRDefault="00C75167" w:rsidP="00C212E6">
      <w:pPr>
        <w:autoSpaceDE w:val="0"/>
        <w:autoSpaceDN w:val="0"/>
        <w:adjustRightInd w:val="0"/>
        <w:spacing w:after="0" w:line="240" w:lineRule="auto"/>
        <w:jc w:val="center"/>
        <w:rPr>
          <w:rFonts w:ascii="Times New Roman" w:hAnsi="Times New Roman"/>
          <w:iCs/>
          <w:sz w:val="21"/>
          <w:szCs w:val="21"/>
        </w:rPr>
      </w:pPr>
      <w:r w:rsidRPr="00535134">
        <w:rPr>
          <w:rFonts w:ascii="Times New Roman" w:hAnsi="Times New Roman"/>
          <w:iCs/>
          <w:sz w:val="21"/>
          <w:szCs w:val="21"/>
        </w:rPr>
        <w:t>21. gr.</w:t>
      </w:r>
    </w:p>
    <w:p w14:paraId="2D009ECE" w14:textId="77777777" w:rsidR="00C75167" w:rsidRPr="00535134" w:rsidRDefault="00C75167" w:rsidP="00C212E6">
      <w:pPr>
        <w:autoSpaceDE w:val="0"/>
        <w:autoSpaceDN w:val="0"/>
        <w:adjustRightInd w:val="0"/>
        <w:spacing w:after="0" w:line="240" w:lineRule="auto"/>
        <w:jc w:val="center"/>
        <w:rPr>
          <w:rFonts w:ascii="Times New Roman" w:hAnsi="Times New Roman"/>
          <w:i/>
          <w:iCs/>
          <w:sz w:val="21"/>
          <w:szCs w:val="21"/>
        </w:rPr>
      </w:pPr>
      <w:r w:rsidRPr="00535134">
        <w:rPr>
          <w:rFonts w:ascii="Times New Roman" w:hAnsi="Times New Roman"/>
          <w:i/>
          <w:iCs/>
          <w:sz w:val="21"/>
          <w:szCs w:val="21"/>
        </w:rPr>
        <w:t>Áhættuvísar</w:t>
      </w:r>
    </w:p>
    <w:p w14:paraId="0BD9117E" w14:textId="765FB1A3" w:rsidR="00C75167" w:rsidRPr="00535134" w:rsidRDefault="00C75167" w:rsidP="00C212E6">
      <w:pPr>
        <w:autoSpaceDE w:val="0"/>
        <w:autoSpaceDN w:val="0"/>
        <w:adjustRightInd w:val="0"/>
        <w:spacing w:after="0" w:line="240" w:lineRule="auto"/>
        <w:ind w:firstLine="426"/>
        <w:jc w:val="both"/>
        <w:rPr>
          <w:rFonts w:ascii="Times New Roman" w:hAnsi="Times New Roman"/>
          <w:iCs/>
          <w:sz w:val="21"/>
          <w:szCs w:val="21"/>
        </w:rPr>
      </w:pPr>
      <w:r w:rsidRPr="00535134">
        <w:rPr>
          <w:rFonts w:ascii="Times New Roman" w:hAnsi="Times New Roman"/>
          <w:iCs/>
          <w:sz w:val="21"/>
          <w:szCs w:val="21"/>
        </w:rPr>
        <w:t xml:space="preserve">Áhættuvísar vegna notkunar plöntuverndarvara koma fram í VI. viðauka. </w:t>
      </w:r>
    </w:p>
    <w:p w14:paraId="095BCD75" w14:textId="77777777" w:rsidR="00FF6193" w:rsidRDefault="00FF6193" w:rsidP="00C212E6">
      <w:pPr>
        <w:spacing w:after="0" w:line="240" w:lineRule="auto"/>
        <w:jc w:val="center"/>
        <w:rPr>
          <w:rFonts w:ascii="Times New Roman" w:hAnsi="Times New Roman"/>
          <w:sz w:val="21"/>
          <w:szCs w:val="21"/>
        </w:rPr>
      </w:pPr>
    </w:p>
    <w:p w14:paraId="2180BB48" w14:textId="77777777" w:rsidR="00C75167" w:rsidRPr="00535134" w:rsidRDefault="00C75167" w:rsidP="00C212E6">
      <w:pPr>
        <w:spacing w:after="0" w:line="240" w:lineRule="auto"/>
        <w:jc w:val="center"/>
        <w:rPr>
          <w:rFonts w:ascii="Times New Roman" w:hAnsi="Times New Roman"/>
          <w:sz w:val="21"/>
          <w:szCs w:val="21"/>
        </w:rPr>
      </w:pPr>
      <w:r w:rsidRPr="00535134">
        <w:rPr>
          <w:rFonts w:ascii="Times New Roman" w:hAnsi="Times New Roman"/>
          <w:sz w:val="21"/>
          <w:szCs w:val="21"/>
        </w:rPr>
        <w:t>22. gr.</w:t>
      </w:r>
    </w:p>
    <w:p w14:paraId="629D8EF3" w14:textId="77777777" w:rsidR="00C75167" w:rsidRPr="00535134" w:rsidRDefault="00C75167" w:rsidP="00C212E6">
      <w:pPr>
        <w:autoSpaceDE w:val="0"/>
        <w:autoSpaceDN w:val="0"/>
        <w:adjustRightInd w:val="0"/>
        <w:spacing w:after="0" w:line="240" w:lineRule="auto"/>
        <w:jc w:val="center"/>
        <w:rPr>
          <w:rFonts w:ascii="Times New Roman" w:hAnsi="Times New Roman"/>
          <w:i/>
          <w:sz w:val="21"/>
          <w:szCs w:val="21"/>
        </w:rPr>
      </w:pPr>
      <w:r w:rsidRPr="00535134">
        <w:rPr>
          <w:rFonts w:ascii="Times New Roman" w:hAnsi="Times New Roman"/>
          <w:i/>
          <w:sz w:val="21"/>
          <w:szCs w:val="21"/>
        </w:rPr>
        <w:t>Upplýsingar um notkun varnarefna.</w:t>
      </w:r>
    </w:p>
    <w:p w14:paraId="5181D94B" w14:textId="77777777"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Umhverfisstofnun skal upplýsa almenning og stuðla að vitundarvakningu um notkun varnarefna, einkum að því er varðar áhættu og hugsanlega bráð og langvinn áhrif af notkun þeirra á heilbrigði manna og á umhverfið, svo og um beitingu annarra valkosta við plöntuvernd sem ekki byggjast á notkun efna.</w:t>
      </w:r>
    </w:p>
    <w:p w14:paraId="7D79E3FD" w14:textId="1DB54A36" w:rsidR="00C75167" w:rsidRPr="00535134" w:rsidRDefault="00C75167" w:rsidP="00C212E6">
      <w:pPr>
        <w:spacing w:after="0" w:line="240" w:lineRule="auto"/>
        <w:ind w:firstLine="426"/>
        <w:jc w:val="both"/>
        <w:rPr>
          <w:rFonts w:ascii="Times New Roman" w:hAnsi="Times New Roman"/>
          <w:sz w:val="21"/>
          <w:szCs w:val="21"/>
        </w:rPr>
      </w:pPr>
      <w:r w:rsidRPr="00535134">
        <w:rPr>
          <w:rFonts w:ascii="Times New Roman" w:hAnsi="Times New Roman"/>
          <w:sz w:val="21"/>
          <w:szCs w:val="21"/>
        </w:rPr>
        <w:t>Eit</w:t>
      </w:r>
      <w:r w:rsidR="00A7081E" w:rsidRPr="00535134">
        <w:rPr>
          <w:rFonts w:ascii="Times New Roman" w:hAnsi="Times New Roman"/>
          <w:sz w:val="21"/>
          <w:szCs w:val="21"/>
        </w:rPr>
        <w:t>r</w:t>
      </w:r>
      <w:r w:rsidRPr="00535134">
        <w:rPr>
          <w:rFonts w:ascii="Times New Roman" w:hAnsi="Times New Roman"/>
          <w:sz w:val="21"/>
          <w:szCs w:val="21"/>
        </w:rPr>
        <w:t>unarmiðstöð</w:t>
      </w:r>
      <w:r w:rsidR="00FF7C93" w:rsidRPr="00535134">
        <w:rPr>
          <w:rFonts w:ascii="Times New Roman" w:hAnsi="Times New Roman"/>
          <w:sz w:val="21"/>
          <w:szCs w:val="21"/>
        </w:rPr>
        <w:t xml:space="preserve"> </w:t>
      </w:r>
      <w:r w:rsidRPr="00535134">
        <w:rPr>
          <w:rFonts w:ascii="Times New Roman" w:hAnsi="Times New Roman"/>
          <w:sz w:val="21"/>
          <w:szCs w:val="21"/>
        </w:rPr>
        <w:t>Landsspítala háskólasjúkrahúss skráir tilvik bráðaeitrunar af völdum varnarefna samanber 10. gr. efnalaga. Ef læknir kemst að því eða fær grun um að ábyrgðaraðili, dreifingaraðili, rekstraraðili eða leyfishafi í skilningi reglugerðar þessarar og/eða starfsmenn þeirra hafi atvinnusjúkdóm, atvinnutengdan sjúkdóm eða hafi orðið fyrir öðrum skaðlegum áhrifum vegna starfa sinna með varnarefni, skal án ástæðulausrar tafar tilkynna það til Vinnueftirlits ríkisins samanber reglugerð nr. 540/2011 um tilkynningu og skráningu atvinnusjúkdóma.</w:t>
      </w:r>
    </w:p>
    <w:p w14:paraId="482C67A2" w14:textId="44FF9ADD" w:rsidR="00C75167" w:rsidRPr="00535134" w:rsidRDefault="00C75167" w:rsidP="00C212E6">
      <w:pPr>
        <w:spacing w:after="0" w:line="240" w:lineRule="auto"/>
        <w:ind w:firstLine="426"/>
        <w:jc w:val="both"/>
        <w:rPr>
          <w:rFonts w:ascii="Times New Roman" w:hAnsi="Times New Roman"/>
          <w:sz w:val="21"/>
          <w:szCs w:val="21"/>
        </w:rPr>
      </w:pPr>
      <w:r w:rsidRPr="00535134">
        <w:rPr>
          <w:rFonts w:ascii="Times New Roman" w:hAnsi="Times New Roman"/>
          <w:sz w:val="21"/>
          <w:szCs w:val="21"/>
        </w:rPr>
        <w:t xml:space="preserve">Ábyrgðaraðili, dreifingaraðili, rekstraraðili eða leyfishafi í skilningi reglugerðar þessarar </w:t>
      </w:r>
      <w:r w:rsidRPr="00535134">
        <w:rPr>
          <w:rFonts w:ascii="Times New Roman" w:hAnsi="Times New Roman"/>
          <w:color w:val="000000"/>
          <w:sz w:val="21"/>
          <w:szCs w:val="21"/>
        </w:rPr>
        <w:t>skal tilkynna Vinnueftirliti ríkisins án ástæðulauss dráttar og eigi síðar en innan sólarhrings um öll slys eða óhöpp þar sem vera kann að varnarefni geti valdið mengun samanber ákvæði laga nr. 46/1980 um aðbúnað, hollustu</w:t>
      </w:r>
      <w:r w:rsidR="00FF6193">
        <w:rPr>
          <w:rFonts w:ascii="Times New Roman" w:hAnsi="Times New Roman"/>
          <w:color w:val="000000"/>
          <w:sz w:val="21"/>
          <w:szCs w:val="21"/>
        </w:rPr>
        <w:t>hætti og öryggi á vinnustöðum.</w:t>
      </w:r>
    </w:p>
    <w:p w14:paraId="1CE4DB97" w14:textId="77777777" w:rsidR="00FF6193" w:rsidRDefault="00FF6193" w:rsidP="00C212E6">
      <w:pPr>
        <w:spacing w:after="0" w:line="240" w:lineRule="auto"/>
        <w:jc w:val="center"/>
        <w:rPr>
          <w:rFonts w:ascii="Times New Roman" w:hAnsi="Times New Roman"/>
          <w:sz w:val="21"/>
          <w:szCs w:val="21"/>
        </w:rPr>
      </w:pPr>
    </w:p>
    <w:p w14:paraId="6A907C1A" w14:textId="77777777" w:rsidR="00C75167" w:rsidRPr="00535134" w:rsidRDefault="00C75167" w:rsidP="00C212E6">
      <w:pPr>
        <w:spacing w:after="0" w:line="240" w:lineRule="auto"/>
        <w:jc w:val="center"/>
        <w:rPr>
          <w:rFonts w:ascii="Times New Roman" w:hAnsi="Times New Roman"/>
          <w:sz w:val="21"/>
          <w:szCs w:val="21"/>
        </w:rPr>
      </w:pPr>
      <w:r w:rsidRPr="00535134">
        <w:rPr>
          <w:rFonts w:ascii="Times New Roman" w:hAnsi="Times New Roman"/>
          <w:sz w:val="21"/>
          <w:szCs w:val="21"/>
        </w:rPr>
        <w:t>23. gr.</w:t>
      </w:r>
    </w:p>
    <w:p w14:paraId="43F5F1DF" w14:textId="77777777" w:rsidR="00C75167" w:rsidRPr="00535134" w:rsidRDefault="00C75167" w:rsidP="00C212E6">
      <w:pPr>
        <w:autoSpaceDE w:val="0"/>
        <w:autoSpaceDN w:val="0"/>
        <w:adjustRightInd w:val="0"/>
        <w:spacing w:after="0" w:line="240" w:lineRule="auto"/>
        <w:jc w:val="center"/>
        <w:rPr>
          <w:rFonts w:ascii="Times New Roman" w:hAnsi="Times New Roman"/>
          <w:i/>
          <w:sz w:val="21"/>
          <w:szCs w:val="21"/>
        </w:rPr>
      </w:pPr>
      <w:r w:rsidRPr="00535134">
        <w:rPr>
          <w:rFonts w:ascii="Times New Roman" w:hAnsi="Times New Roman"/>
          <w:i/>
          <w:sz w:val="21"/>
          <w:szCs w:val="21"/>
        </w:rPr>
        <w:t>Samþættar varnir gegn skaðvöldum.</w:t>
      </w:r>
    </w:p>
    <w:p w14:paraId="4D4CDE97" w14:textId="77777777"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Hver sá sem notar varnarefni í atvinnuskyni skal í hvívetna leitast við að fylgja almennum meginreglum um samþættar varnir gegn skaðvöldum sem fram koma í V. viðauka.</w:t>
      </w:r>
    </w:p>
    <w:p w14:paraId="190413E2" w14:textId="77777777" w:rsidR="00C75167" w:rsidRPr="00535134" w:rsidRDefault="00C75167" w:rsidP="00C212E6">
      <w:pPr>
        <w:autoSpaceDE w:val="0"/>
        <w:autoSpaceDN w:val="0"/>
        <w:adjustRightInd w:val="0"/>
        <w:spacing w:after="0" w:line="240" w:lineRule="auto"/>
        <w:jc w:val="both"/>
        <w:rPr>
          <w:rFonts w:ascii="Times New Roman" w:hAnsi="Times New Roman"/>
          <w:sz w:val="21"/>
          <w:szCs w:val="21"/>
        </w:rPr>
      </w:pPr>
    </w:p>
    <w:p w14:paraId="4C7B9473" w14:textId="77777777" w:rsidR="00C75167" w:rsidRPr="00535134" w:rsidRDefault="00C75167" w:rsidP="00C212E6">
      <w:pPr>
        <w:spacing w:after="0" w:line="240" w:lineRule="auto"/>
        <w:jc w:val="center"/>
        <w:rPr>
          <w:rFonts w:ascii="Times New Roman" w:hAnsi="Times New Roman"/>
          <w:sz w:val="21"/>
          <w:szCs w:val="21"/>
        </w:rPr>
      </w:pPr>
      <w:r w:rsidRPr="00535134">
        <w:rPr>
          <w:rFonts w:ascii="Times New Roman" w:hAnsi="Times New Roman"/>
          <w:sz w:val="21"/>
          <w:szCs w:val="21"/>
        </w:rPr>
        <w:t>VII. KAFLI</w:t>
      </w:r>
    </w:p>
    <w:p w14:paraId="3BFAE754" w14:textId="77777777" w:rsidR="00C75167" w:rsidRPr="00535134" w:rsidRDefault="00C75167" w:rsidP="00C212E6">
      <w:pPr>
        <w:spacing w:after="0" w:line="240" w:lineRule="auto"/>
        <w:jc w:val="center"/>
        <w:rPr>
          <w:rFonts w:ascii="Times New Roman" w:hAnsi="Times New Roman"/>
          <w:b/>
          <w:sz w:val="21"/>
          <w:szCs w:val="21"/>
        </w:rPr>
      </w:pPr>
      <w:r w:rsidRPr="00535134">
        <w:rPr>
          <w:rFonts w:ascii="Times New Roman" w:hAnsi="Times New Roman"/>
          <w:b/>
          <w:sz w:val="21"/>
          <w:szCs w:val="21"/>
        </w:rPr>
        <w:t xml:space="preserve">Skoðun búnaðar til að dreifa plöntuverndarvörum. </w:t>
      </w:r>
    </w:p>
    <w:p w14:paraId="23895C68" w14:textId="436ED1A8" w:rsidR="00C75167" w:rsidRPr="00535134" w:rsidRDefault="00C75167" w:rsidP="00C212E6">
      <w:pPr>
        <w:autoSpaceDE w:val="0"/>
        <w:autoSpaceDN w:val="0"/>
        <w:adjustRightInd w:val="0"/>
        <w:spacing w:after="0" w:line="240" w:lineRule="auto"/>
        <w:jc w:val="center"/>
        <w:rPr>
          <w:rFonts w:ascii="Times New Roman" w:hAnsi="Times New Roman"/>
          <w:sz w:val="21"/>
          <w:szCs w:val="21"/>
        </w:rPr>
      </w:pPr>
      <w:r w:rsidRPr="00535134">
        <w:rPr>
          <w:rFonts w:ascii="Times New Roman" w:hAnsi="Times New Roman"/>
          <w:sz w:val="21"/>
          <w:szCs w:val="21"/>
        </w:rPr>
        <w:t>24. gr.</w:t>
      </w:r>
    </w:p>
    <w:p w14:paraId="67AAC1EB" w14:textId="77777777" w:rsidR="00C75167" w:rsidRPr="00535134" w:rsidRDefault="00C75167" w:rsidP="00C212E6">
      <w:pPr>
        <w:autoSpaceDE w:val="0"/>
        <w:autoSpaceDN w:val="0"/>
        <w:adjustRightInd w:val="0"/>
        <w:spacing w:after="0" w:line="240" w:lineRule="auto"/>
        <w:jc w:val="center"/>
        <w:rPr>
          <w:rFonts w:ascii="Times New Roman" w:hAnsi="Times New Roman"/>
          <w:i/>
          <w:sz w:val="21"/>
          <w:szCs w:val="21"/>
        </w:rPr>
      </w:pPr>
      <w:r w:rsidRPr="00535134">
        <w:rPr>
          <w:rFonts w:ascii="Times New Roman" w:hAnsi="Times New Roman"/>
          <w:i/>
          <w:sz w:val="21"/>
          <w:szCs w:val="21"/>
        </w:rPr>
        <w:t>Skoðun og skráning búnaðar í notkun.</w:t>
      </w:r>
    </w:p>
    <w:p w14:paraId="4ED2CDAD" w14:textId="0CC71BD2" w:rsidR="004C7C33"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Búnaður sem er notaður til dreifingar á plöntuverndarvörum, þegar um er að ræða notkun í atvinnuskyni, skal háður reglulegri skoðun og uppfylla þær kröfur sem koma fram í IV. viðauka reglugerðar þessarar, reglugerðar um notkun tækja og</w:t>
      </w:r>
      <w:r w:rsidR="001F4E79" w:rsidRPr="00535134">
        <w:rPr>
          <w:rFonts w:ascii="Times New Roman" w:hAnsi="Times New Roman"/>
          <w:sz w:val="21"/>
          <w:szCs w:val="21"/>
        </w:rPr>
        <w:t xml:space="preserve"> eftir atvikum</w:t>
      </w:r>
      <w:r w:rsidRPr="00535134">
        <w:rPr>
          <w:rFonts w:ascii="Times New Roman" w:hAnsi="Times New Roman"/>
          <w:sz w:val="21"/>
          <w:szCs w:val="21"/>
        </w:rPr>
        <w:t xml:space="preserve"> reglugerðar um vélar og tæknilegan búnað</w:t>
      </w:r>
      <w:r w:rsidR="001F4E79" w:rsidRPr="00535134">
        <w:rPr>
          <w:rFonts w:ascii="Times New Roman" w:hAnsi="Times New Roman"/>
          <w:sz w:val="21"/>
          <w:szCs w:val="21"/>
        </w:rPr>
        <w:t>.</w:t>
      </w:r>
      <w:r w:rsidRPr="00535134">
        <w:rPr>
          <w:rFonts w:ascii="Times New Roman" w:hAnsi="Times New Roman"/>
          <w:sz w:val="21"/>
          <w:szCs w:val="21"/>
        </w:rPr>
        <w:t xml:space="preserve"> Vinnueftirlit ríkisins hefur eftirlit með framkvæmd skoðana. Standist búnaður ekki skoðun er Vinnueftirliti ríkisins heimilt að banna notkun hans.</w:t>
      </w:r>
      <w:r w:rsidR="004C7C33" w:rsidRPr="00535134">
        <w:rPr>
          <w:rFonts w:ascii="Times New Roman" w:hAnsi="Times New Roman"/>
          <w:sz w:val="21"/>
          <w:szCs w:val="21"/>
        </w:rPr>
        <w:t xml:space="preserve"> </w:t>
      </w:r>
    </w:p>
    <w:p w14:paraId="22AFAECA" w14:textId="1CEE8F24" w:rsidR="004C7C33" w:rsidRPr="00535134" w:rsidRDefault="004C7C33"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 xml:space="preserve">Skoðunarskyldan búnað sem notaður er til dreifingar á plöntuverndarvörum, skal skrá hjá Vinnueftirliti ríkisins áður en notkun hefst, nema eigandi/rekstraraðili búnaðarins </w:t>
      </w:r>
      <w:r w:rsidRPr="00535134">
        <w:rPr>
          <w:rFonts w:ascii="Times New Roman" w:hAnsi="Times New Roman"/>
          <w:color w:val="000000"/>
          <w:sz w:val="21"/>
          <w:szCs w:val="21"/>
        </w:rPr>
        <w:t>hafi staðfestu í öðru ríki innan Evrópska efnahagssvæðisins og sendir búnaðinn tímabundið hingað til lands í tengslum við veitingu þjónustu</w:t>
      </w:r>
      <w:r w:rsidRPr="00535134">
        <w:rPr>
          <w:rFonts w:ascii="Times New Roman" w:hAnsi="Times New Roman"/>
          <w:sz w:val="21"/>
          <w:szCs w:val="21"/>
        </w:rPr>
        <w:t>. Tilkynna skal til Vinnueftirlits ríkisins um eig</w:t>
      </w:r>
      <w:r w:rsidR="001F4E79" w:rsidRPr="00535134">
        <w:rPr>
          <w:rFonts w:ascii="Times New Roman" w:hAnsi="Times New Roman"/>
          <w:sz w:val="21"/>
          <w:szCs w:val="21"/>
        </w:rPr>
        <w:t>endaskipti á búnaðinum.</w:t>
      </w:r>
    </w:p>
    <w:p w14:paraId="64E54828" w14:textId="606EB950"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 xml:space="preserve">Þrátt fyrir ákvæði </w:t>
      </w:r>
      <w:r w:rsidR="00FF7C93" w:rsidRPr="00535134">
        <w:rPr>
          <w:rFonts w:ascii="Times New Roman" w:hAnsi="Times New Roman"/>
          <w:sz w:val="21"/>
          <w:szCs w:val="21"/>
        </w:rPr>
        <w:t>1</w:t>
      </w:r>
      <w:r w:rsidRPr="00535134">
        <w:rPr>
          <w:rFonts w:ascii="Times New Roman" w:hAnsi="Times New Roman"/>
          <w:sz w:val="21"/>
          <w:szCs w:val="21"/>
        </w:rPr>
        <w:t>. mgr. er eftirtalinn búnaður undanþeginn skoðun:</w:t>
      </w:r>
    </w:p>
    <w:p w14:paraId="4B0E04F1" w14:textId="77777777" w:rsidR="00C75167" w:rsidRPr="00535134" w:rsidRDefault="00C75167" w:rsidP="00C212E6">
      <w:pPr>
        <w:pStyle w:val="ListParagraph"/>
        <w:numPr>
          <w:ilvl w:val="0"/>
          <w:numId w:val="40"/>
        </w:numPr>
        <w:autoSpaceDE w:val="0"/>
        <w:autoSpaceDN w:val="0"/>
        <w:adjustRightInd w:val="0"/>
        <w:spacing w:after="0" w:line="240" w:lineRule="auto"/>
        <w:jc w:val="both"/>
        <w:rPr>
          <w:rFonts w:ascii="Times New Roman" w:hAnsi="Times New Roman"/>
          <w:sz w:val="21"/>
          <w:szCs w:val="21"/>
        </w:rPr>
      </w:pPr>
      <w:r w:rsidRPr="00535134">
        <w:rPr>
          <w:rFonts w:ascii="Times New Roman" w:hAnsi="Times New Roman"/>
          <w:sz w:val="21"/>
          <w:szCs w:val="21"/>
        </w:rPr>
        <w:t>Handúðadælur með tanki sem er minni en 25 lítrar.</w:t>
      </w:r>
    </w:p>
    <w:p w14:paraId="73E0664B" w14:textId="77777777" w:rsidR="00C75167" w:rsidRPr="00535134" w:rsidRDefault="00C75167" w:rsidP="00C212E6">
      <w:pPr>
        <w:pStyle w:val="ListParagraph"/>
        <w:numPr>
          <w:ilvl w:val="0"/>
          <w:numId w:val="40"/>
        </w:numPr>
        <w:autoSpaceDE w:val="0"/>
        <w:autoSpaceDN w:val="0"/>
        <w:adjustRightInd w:val="0"/>
        <w:spacing w:after="0" w:line="240" w:lineRule="auto"/>
        <w:jc w:val="both"/>
        <w:rPr>
          <w:rFonts w:ascii="Times New Roman" w:hAnsi="Times New Roman"/>
          <w:sz w:val="21"/>
          <w:szCs w:val="21"/>
        </w:rPr>
      </w:pPr>
      <w:r w:rsidRPr="00535134">
        <w:rPr>
          <w:rFonts w:ascii="Times New Roman" w:hAnsi="Times New Roman"/>
          <w:sz w:val="21"/>
          <w:szCs w:val="21"/>
        </w:rPr>
        <w:t>Úðadælur sem ætlaðar eru til þess að bera á baki.</w:t>
      </w:r>
    </w:p>
    <w:p w14:paraId="02C135CC" w14:textId="77777777" w:rsidR="00C75167" w:rsidRPr="00535134" w:rsidRDefault="00C75167" w:rsidP="00C212E6">
      <w:pPr>
        <w:pStyle w:val="ListParagraph"/>
        <w:numPr>
          <w:ilvl w:val="0"/>
          <w:numId w:val="40"/>
        </w:numPr>
        <w:autoSpaceDE w:val="0"/>
        <w:autoSpaceDN w:val="0"/>
        <w:adjustRightInd w:val="0"/>
        <w:spacing w:after="0" w:line="240" w:lineRule="auto"/>
        <w:jc w:val="both"/>
        <w:rPr>
          <w:rFonts w:ascii="Times New Roman" w:hAnsi="Times New Roman"/>
          <w:sz w:val="21"/>
          <w:szCs w:val="21"/>
        </w:rPr>
      </w:pPr>
      <w:r w:rsidRPr="00535134">
        <w:rPr>
          <w:rFonts w:ascii="Times New Roman" w:hAnsi="Times New Roman"/>
          <w:sz w:val="21"/>
          <w:szCs w:val="21"/>
        </w:rPr>
        <w:t>Búnaður sem ætlaður er til þess að dreifa plöntuverndarvörum, og ef til vill einnig áburði, sem kyrni.</w:t>
      </w:r>
    </w:p>
    <w:p w14:paraId="493991F9" w14:textId="2C19729D" w:rsidR="00C75167" w:rsidRPr="00535134" w:rsidRDefault="00C75167" w:rsidP="00C212E6">
      <w:pPr>
        <w:autoSpaceDE w:val="0"/>
        <w:autoSpaceDN w:val="0"/>
        <w:adjustRightInd w:val="0"/>
        <w:spacing w:after="0" w:line="240" w:lineRule="auto"/>
        <w:jc w:val="both"/>
        <w:rPr>
          <w:rFonts w:ascii="Times New Roman" w:hAnsi="Times New Roman"/>
          <w:sz w:val="21"/>
          <w:szCs w:val="21"/>
        </w:rPr>
      </w:pPr>
      <w:r w:rsidRPr="00535134">
        <w:rPr>
          <w:rFonts w:ascii="Times New Roman" w:hAnsi="Times New Roman"/>
          <w:sz w:val="21"/>
          <w:szCs w:val="21"/>
        </w:rPr>
        <w:t xml:space="preserve">Í </w:t>
      </w:r>
      <w:r w:rsidR="00942E41" w:rsidRPr="00535134">
        <w:rPr>
          <w:rFonts w:ascii="Times New Roman" w:hAnsi="Times New Roman"/>
          <w:sz w:val="21"/>
          <w:szCs w:val="21"/>
        </w:rPr>
        <w:t>slíkum</w:t>
      </w:r>
      <w:r w:rsidRPr="00535134">
        <w:rPr>
          <w:rFonts w:ascii="Times New Roman" w:hAnsi="Times New Roman"/>
          <w:sz w:val="21"/>
          <w:szCs w:val="21"/>
        </w:rPr>
        <w:t xml:space="preserve"> tilvikum </w:t>
      </w:r>
      <w:r w:rsidR="00942E41" w:rsidRPr="00535134">
        <w:rPr>
          <w:rFonts w:ascii="Times New Roman" w:hAnsi="Times New Roman"/>
          <w:sz w:val="21"/>
          <w:szCs w:val="21"/>
        </w:rPr>
        <w:t xml:space="preserve">skulu </w:t>
      </w:r>
      <w:r w:rsidRPr="00535134">
        <w:rPr>
          <w:rFonts w:ascii="Times New Roman" w:hAnsi="Times New Roman"/>
          <w:sz w:val="21"/>
          <w:szCs w:val="21"/>
        </w:rPr>
        <w:t>rekstraraðil</w:t>
      </w:r>
      <w:r w:rsidR="00942E41" w:rsidRPr="00535134">
        <w:rPr>
          <w:rFonts w:ascii="Times New Roman" w:hAnsi="Times New Roman"/>
          <w:sz w:val="21"/>
          <w:szCs w:val="21"/>
        </w:rPr>
        <w:t>ar</w:t>
      </w:r>
      <w:r w:rsidRPr="00535134">
        <w:rPr>
          <w:rFonts w:ascii="Times New Roman" w:hAnsi="Times New Roman"/>
          <w:sz w:val="21"/>
          <w:szCs w:val="21"/>
        </w:rPr>
        <w:t xml:space="preserve"> </w:t>
      </w:r>
      <w:r w:rsidR="00942E41" w:rsidRPr="00535134">
        <w:rPr>
          <w:rFonts w:ascii="Times New Roman" w:hAnsi="Times New Roman"/>
          <w:sz w:val="21"/>
          <w:szCs w:val="21"/>
        </w:rPr>
        <w:t xml:space="preserve">sjá til þess að </w:t>
      </w:r>
      <w:r w:rsidRPr="00535134">
        <w:rPr>
          <w:rFonts w:ascii="Times New Roman" w:hAnsi="Times New Roman"/>
          <w:sz w:val="21"/>
          <w:szCs w:val="21"/>
        </w:rPr>
        <w:t>skipt</w:t>
      </w:r>
      <w:r w:rsidR="00942E41" w:rsidRPr="00535134">
        <w:rPr>
          <w:rFonts w:ascii="Times New Roman" w:hAnsi="Times New Roman"/>
          <w:sz w:val="21"/>
          <w:szCs w:val="21"/>
        </w:rPr>
        <w:t xml:space="preserve"> sé</w:t>
      </w:r>
      <w:r w:rsidRPr="00535134">
        <w:rPr>
          <w:rFonts w:ascii="Times New Roman" w:hAnsi="Times New Roman"/>
          <w:sz w:val="21"/>
          <w:szCs w:val="21"/>
        </w:rPr>
        <w:t xml:space="preserve"> reglulega um fylgihluti sem eru nauðsynlegir til að slíkur búnaður virki eðlilega, svo sem stútar, þrýstimælar, síur, sigti og hreinsunarbúnaður fyrir tanka</w:t>
      </w:r>
      <w:r w:rsidR="00942E41" w:rsidRPr="00535134">
        <w:rPr>
          <w:rFonts w:ascii="Times New Roman" w:hAnsi="Times New Roman"/>
          <w:sz w:val="21"/>
          <w:szCs w:val="21"/>
        </w:rPr>
        <w:t>.</w:t>
      </w:r>
    </w:p>
    <w:p w14:paraId="40A1E682" w14:textId="77777777"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Skoðun búnaðar skal fara fram á þriggja ára fresti. Taka skal nýjan búnað til skoðunar a.m.k. einu sinni innan fimm ára frá því að hann er keyptur.</w:t>
      </w:r>
    </w:p>
    <w:p w14:paraId="1E14ED09" w14:textId="10C5F914"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Fyrstu skoðun á búnaði skal vera lokið eigi síðar en 26. nóvember 2016.</w:t>
      </w:r>
    </w:p>
    <w:p w14:paraId="51216A4C" w14:textId="095256F0"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Gengið skal út frá því að búnaður til dreifingar á</w:t>
      </w:r>
      <w:r w:rsidR="00B9504D" w:rsidRPr="00535134">
        <w:rPr>
          <w:rFonts w:ascii="Times New Roman" w:hAnsi="Times New Roman"/>
          <w:sz w:val="21"/>
          <w:szCs w:val="21"/>
        </w:rPr>
        <w:t xml:space="preserve"> </w:t>
      </w:r>
      <w:r w:rsidR="006602BE" w:rsidRPr="00535134">
        <w:rPr>
          <w:rFonts w:ascii="Times New Roman" w:hAnsi="Times New Roman"/>
          <w:sz w:val="21"/>
          <w:szCs w:val="21"/>
        </w:rPr>
        <w:t>plöntuverndarvörum</w:t>
      </w:r>
      <w:r w:rsidRPr="00535134">
        <w:rPr>
          <w:rFonts w:ascii="Times New Roman" w:hAnsi="Times New Roman"/>
          <w:sz w:val="21"/>
          <w:szCs w:val="21"/>
        </w:rPr>
        <w:t xml:space="preserve">, sem uppfyllir </w:t>
      </w:r>
      <w:r w:rsidR="00D63536" w:rsidRPr="00535134">
        <w:rPr>
          <w:rFonts w:ascii="Times New Roman" w:hAnsi="Times New Roman"/>
          <w:sz w:val="21"/>
          <w:szCs w:val="21"/>
        </w:rPr>
        <w:t>e</w:t>
      </w:r>
      <w:r w:rsidRPr="00535134">
        <w:rPr>
          <w:rFonts w:ascii="Times New Roman" w:hAnsi="Times New Roman"/>
          <w:sz w:val="21"/>
          <w:szCs w:val="21"/>
        </w:rPr>
        <w:t>vrópska staðla samkvæmt reglugerð nr. 798/2014 um gildistöku reglugerðar Evrópuþingsins og ráðsins nr. 1025/2012 um evrópska stöðlun</w:t>
      </w:r>
      <w:r w:rsidR="00D63536" w:rsidRPr="00535134">
        <w:rPr>
          <w:rFonts w:ascii="Times New Roman" w:hAnsi="Times New Roman"/>
          <w:sz w:val="21"/>
          <w:szCs w:val="21"/>
        </w:rPr>
        <w:t>,</w:t>
      </w:r>
      <w:r w:rsidRPr="00535134">
        <w:rPr>
          <w:rFonts w:ascii="Times New Roman" w:hAnsi="Times New Roman"/>
          <w:sz w:val="21"/>
          <w:szCs w:val="21"/>
        </w:rPr>
        <w:t xml:space="preserve"> standist grunnkröfur um heilbrigði, öryggi og umhverfið sem koma fram í IV. viðauka reglugerðar þessar</w:t>
      </w:r>
      <w:r w:rsidR="00D63536" w:rsidRPr="00535134">
        <w:rPr>
          <w:rFonts w:ascii="Times New Roman" w:hAnsi="Times New Roman"/>
          <w:sz w:val="21"/>
          <w:szCs w:val="21"/>
        </w:rPr>
        <w:t>ar.</w:t>
      </w:r>
    </w:p>
    <w:p w14:paraId="09F7D974" w14:textId="77777777"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Þeir sem nota plöntuverndarvörur í atvinnuskyni skulu framkvæma reglulegar kvarðanir og tæknilegt eftirlit með dreifingarbúnaðinum í samræmi við viðeigandi þjálfun sem þeir hafa hlotið, eins og kveðið er á um í 6. gr.</w:t>
      </w:r>
    </w:p>
    <w:p w14:paraId="5D1A6420" w14:textId="02827D3E" w:rsidR="00B9504D"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lastRenderedPageBreak/>
        <w:t xml:space="preserve">Viðurkenna skal skoðanir sem framkvæmdar hafa verið í öðrum aðildarríkjum Evrópska efnahagssvæðisins, að því tilskildu að skoðunartíðni sé í samræmi við </w:t>
      </w:r>
      <w:r w:rsidR="00B9504D" w:rsidRPr="00535134">
        <w:rPr>
          <w:rFonts w:ascii="Times New Roman" w:hAnsi="Times New Roman"/>
          <w:sz w:val="21"/>
          <w:szCs w:val="21"/>
        </w:rPr>
        <w:t xml:space="preserve">4. </w:t>
      </w:r>
      <w:r w:rsidRPr="00535134">
        <w:rPr>
          <w:rFonts w:ascii="Times New Roman" w:hAnsi="Times New Roman"/>
          <w:sz w:val="21"/>
          <w:szCs w:val="21"/>
        </w:rPr>
        <w:t xml:space="preserve">og </w:t>
      </w:r>
      <w:r w:rsidR="00B9504D" w:rsidRPr="00535134">
        <w:rPr>
          <w:rFonts w:ascii="Times New Roman" w:hAnsi="Times New Roman"/>
          <w:sz w:val="21"/>
          <w:szCs w:val="21"/>
        </w:rPr>
        <w:t>5</w:t>
      </w:r>
      <w:r w:rsidRPr="00535134">
        <w:rPr>
          <w:rFonts w:ascii="Times New Roman" w:hAnsi="Times New Roman"/>
          <w:sz w:val="21"/>
          <w:szCs w:val="21"/>
        </w:rPr>
        <w:t>. mgr.</w:t>
      </w:r>
    </w:p>
    <w:p w14:paraId="630B69FF" w14:textId="77777777" w:rsidR="00D63536" w:rsidRPr="00535134" w:rsidRDefault="00D63536" w:rsidP="00C212E6">
      <w:pPr>
        <w:autoSpaceDE w:val="0"/>
        <w:autoSpaceDN w:val="0"/>
        <w:adjustRightInd w:val="0"/>
        <w:spacing w:after="0" w:line="240" w:lineRule="auto"/>
        <w:ind w:firstLine="426"/>
        <w:jc w:val="both"/>
        <w:rPr>
          <w:rFonts w:ascii="Times New Roman" w:hAnsi="Times New Roman"/>
          <w:sz w:val="21"/>
          <w:szCs w:val="21"/>
        </w:rPr>
      </w:pPr>
    </w:p>
    <w:p w14:paraId="3DCF8735" w14:textId="77777777" w:rsidR="00C75167" w:rsidRPr="00535134" w:rsidRDefault="00C75167" w:rsidP="00C212E6">
      <w:pPr>
        <w:spacing w:after="0" w:line="240" w:lineRule="auto"/>
        <w:jc w:val="center"/>
        <w:rPr>
          <w:rFonts w:ascii="Times New Roman" w:hAnsi="Times New Roman"/>
          <w:sz w:val="21"/>
          <w:szCs w:val="21"/>
        </w:rPr>
      </w:pPr>
      <w:r w:rsidRPr="00535134">
        <w:rPr>
          <w:rFonts w:ascii="Times New Roman" w:hAnsi="Times New Roman"/>
          <w:sz w:val="21"/>
          <w:szCs w:val="21"/>
        </w:rPr>
        <w:t>VIII. KAFLI</w:t>
      </w:r>
    </w:p>
    <w:p w14:paraId="5D82CDA0" w14:textId="77777777" w:rsidR="00C75167" w:rsidRPr="00535134" w:rsidRDefault="00C75167" w:rsidP="00C212E6">
      <w:pPr>
        <w:autoSpaceDE w:val="0"/>
        <w:autoSpaceDN w:val="0"/>
        <w:adjustRightInd w:val="0"/>
        <w:spacing w:after="0" w:line="240" w:lineRule="auto"/>
        <w:jc w:val="center"/>
        <w:rPr>
          <w:rFonts w:ascii="Times New Roman" w:hAnsi="Times New Roman"/>
          <w:b/>
          <w:sz w:val="21"/>
          <w:szCs w:val="21"/>
        </w:rPr>
      </w:pPr>
      <w:r w:rsidRPr="00535134">
        <w:rPr>
          <w:rFonts w:ascii="Times New Roman" w:hAnsi="Times New Roman"/>
          <w:b/>
          <w:sz w:val="21"/>
          <w:szCs w:val="21"/>
        </w:rPr>
        <w:t>Takmörkun á notkun.</w:t>
      </w:r>
    </w:p>
    <w:p w14:paraId="21DCB624" w14:textId="49020B58" w:rsidR="00C75167" w:rsidRPr="00535134" w:rsidRDefault="00C75167" w:rsidP="00C212E6">
      <w:pPr>
        <w:autoSpaceDE w:val="0"/>
        <w:autoSpaceDN w:val="0"/>
        <w:adjustRightInd w:val="0"/>
        <w:spacing w:after="0" w:line="240" w:lineRule="auto"/>
        <w:jc w:val="center"/>
        <w:rPr>
          <w:rFonts w:ascii="Times New Roman" w:hAnsi="Times New Roman"/>
          <w:sz w:val="21"/>
          <w:szCs w:val="21"/>
        </w:rPr>
      </w:pPr>
      <w:r w:rsidRPr="00535134">
        <w:rPr>
          <w:rFonts w:ascii="Times New Roman" w:hAnsi="Times New Roman"/>
          <w:sz w:val="21"/>
          <w:szCs w:val="21"/>
        </w:rPr>
        <w:t>2</w:t>
      </w:r>
      <w:r w:rsidR="003C193E" w:rsidRPr="00535134">
        <w:rPr>
          <w:rFonts w:ascii="Times New Roman" w:hAnsi="Times New Roman"/>
          <w:sz w:val="21"/>
          <w:szCs w:val="21"/>
        </w:rPr>
        <w:t>5</w:t>
      </w:r>
      <w:r w:rsidRPr="00535134">
        <w:rPr>
          <w:rFonts w:ascii="Times New Roman" w:hAnsi="Times New Roman"/>
          <w:sz w:val="21"/>
          <w:szCs w:val="21"/>
        </w:rPr>
        <w:t>. gr.</w:t>
      </w:r>
    </w:p>
    <w:p w14:paraId="2B44495D" w14:textId="1476FF64" w:rsidR="00C75167" w:rsidRPr="00535134" w:rsidRDefault="00C75167" w:rsidP="00C212E6">
      <w:pPr>
        <w:autoSpaceDE w:val="0"/>
        <w:autoSpaceDN w:val="0"/>
        <w:adjustRightInd w:val="0"/>
        <w:spacing w:after="0" w:line="240" w:lineRule="auto"/>
        <w:jc w:val="center"/>
        <w:rPr>
          <w:rFonts w:ascii="Times New Roman" w:hAnsi="Times New Roman"/>
          <w:i/>
          <w:sz w:val="21"/>
          <w:szCs w:val="21"/>
        </w:rPr>
      </w:pPr>
      <w:r w:rsidRPr="00535134">
        <w:rPr>
          <w:rFonts w:ascii="Times New Roman" w:hAnsi="Times New Roman"/>
          <w:i/>
          <w:sz w:val="21"/>
          <w:szCs w:val="21"/>
        </w:rPr>
        <w:t>Sértækar ráðstafanir til vernda</w:t>
      </w:r>
      <w:r w:rsidR="00803014" w:rsidRPr="00535134">
        <w:rPr>
          <w:rFonts w:ascii="Times New Roman" w:hAnsi="Times New Roman"/>
          <w:i/>
          <w:sz w:val="21"/>
          <w:szCs w:val="21"/>
        </w:rPr>
        <w:t>r</w:t>
      </w:r>
      <w:r w:rsidRPr="00535134">
        <w:rPr>
          <w:rFonts w:ascii="Times New Roman" w:hAnsi="Times New Roman"/>
          <w:i/>
          <w:sz w:val="21"/>
          <w:szCs w:val="21"/>
        </w:rPr>
        <w:t xml:space="preserve"> vatn</w:t>
      </w:r>
      <w:r w:rsidR="00340D77" w:rsidRPr="00535134">
        <w:rPr>
          <w:rFonts w:ascii="Times New Roman" w:hAnsi="Times New Roman"/>
          <w:i/>
          <w:sz w:val="21"/>
          <w:szCs w:val="21"/>
        </w:rPr>
        <w:t>avistkerfis</w:t>
      </w:r>
      <w:r w:rsidRPr="00535134">
        <w:rPr>
          <w:rFonts w:ascii="Times New Roman" w:hAnsi="Times New Roman"/>
          <w:i/>
          <w:sz w:val="21"/>
          <w:szCs w:val="21"/>
        </w:rPr>
        <w:t>i</w:t>
      </w:r>
      <w:r w:rsidR="00803014" w:rsidRPr="00535134">
        <w:rPr>
          <w:rFonts w:ascii="Times New Roman" w:hAnsi="Times New Roman"/>
          <w:i/>
          <w:sz w:val="21"/>
          <w:szCs w:val="21"/>
        </w:rPr>
        <w:t>s</w:t>
      </w:r>
      <w:r w:rsidRPr="00535134">
        <w:rPr>
          <w:rFonts w:ascii="Times New Roman" w:hAnsi="Times New Roman"/>
          <w:i/>
          <w:sz w:val="21"/>
          <w:szCs w:val="21"/>
        </w:rPr>
        <w:t xml:space="preserve"> og drykkjarvatn</w:t>
      </w:r>
      <w:r w:rsidR="00803014" w:rsidRPr="00535134">
        <w:rPr>
          <w:rFonts w:ascii="Times New Roman" w:hAnsi="Times New Roman"/>
          <w:i/>
          <w:sz w:val="21"/>
          <w:szCs w:val="21"/>
        </w:rPr>
        <w:t>s</w:t>
      </w:r>
      <w:r w:rsidRPr="00535134">
        <w:rPr>
          <w:rFonts w:ascii="Times New Roman" w:hAnsi="Times New Roman"/>
          <w:i/>
          <w:sz w:val="21"/>
          <w:szCs w:val="21"/>
        </w:rPr>
        <w:t>.</w:t>
      </w:r>
    </w:p>
    <w:p w14:paraId="75BF36CB" w14:textId="52F397C5" w:rsidR="00C75167" w:rsidRPr="00535134" w:rsidRDefault="00C75167" w:rsidP="00C212E6">
      <w:pPr>
        <w:autoSpaceDE w:val="0"/>
        <w:autoSpaceDN w:val="0"/>
        <w:adjustRightInd w:val="0"/>
        <w:spacing w:after="0" w:line="240" w:lineRule="auto"/>
        <w:ind w:firstLine="708"/>
        <w:jc w:val="both"/>
        <w:rPr>
          <w:rFonts w:ascii="Times New Roman" w:hAnsi="Times New Roman"/>
          <w:sz w:val="21"/>
          <w:szCs w:val="21"/>
        </w:rPr>
      </w:pPr>
      <w:r w:rsidRPr="00535134">
        <w:rPr>
          <w:rFonts w:ascii="Times New Roman" w:hAnsi="Times New Roman"/>
          <w:sz w:val="21"/>
          <w:szCs w:val="21"/>
        </w:rPr>
        <w:t>Við dreifingu á varnarefnum nálægt yfirborðsvatni skal viðhafa 5-10 m verndarbelti, nema að annað sé tiltekið á umbúðum varnarefnis, til þess að draga úr váhrifum á vatnshlot af úðareki, framræslu og afrennsli.</w:t>
      </w:r>
      <w:r w:rsidRPr="00535134" w:rsidDel="00F05EF5">
        <w:rPr>
          <w:rFonts w:ascii="Times New Roman" w:hAnsi="Times New Roman"/>
          <w:sz w:val="21"/>
          <w:szCs w:val="21"/>
        </w:rPr>
        <w:t xml:space="preserve"> </w:t>
      </w:r>
      <w:r w:rsidRPr="00535134">
        <w:rPr>
          <w:rFonts w:ascii="Times New Roman" w:hAnsi="Times New Roman"/>
          <w:sz w:val="21"/>
          <w:szCs w:val="21"/>
        </w:rPr>
        <w:t>Stærð verndarbelta skal einkum fara eftir einkennum jarðvegs og eiginleikum varnarefna, auk einkenna þess landbúnaðar sem er stundaður á viðkomandi svæðum.</w:t>
      </w:r>
    </w:p>
    <w:p w14:paraId="43A60AEC" w14:textId="77777777" w:rsidR="00C75167" w:rsidRPr="00535134" w:rsidRDefault="00C75167" w:rsidP="00C212E6">
      <w:pPr>
        <w:autoSpaceDE w:val="0"/>
        <w:autoSpaceDN w:val="0"/>
        <w:adjustRightInd w:val="0"/>
        <w:spacing w:after="0" w:line="240" w:lineRule="auto"/>
        <w:ind w:firstLine="708"/>
        <w:jc w:val="both"/>
        <w:rPr>
          <w:rFonts w:ascii="Times New Roman" w:hAnsi="Times New Roman"/>
          <w:sz w:val="21"/>
          <w:szCs w:val="21"/>
        </w:rPr>
      </w:pPr>
      <w:r w:rsidRPr="00535134">
        <w:rPr>
          <w:rFonts w:ascii="Times New Roman" w:hAnsi="Times New Roman"/>
          <w:sz w:val="21"/>
          <w:szCs w:val="21"/>
        </w:rPr>
        <w:t>Óheimilt er að nota dælu úðunarbúnaðarins sjálfs til þess að fylla á úðunartank beint úr ám eða vötnum.</w:t>
      </w:r>
    </w:p>
    <w:p w14:paraId="53FDDF44" w14:textId="145FE4C2"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Óheimilt er að dreifa eða geyma varnarefni á brunnsvæði og grannsvæði innan verndarsvæðis vatnsbóla. Óheimilt er að staðsetja stórar geymslur fyrir varnarefni á fjarsvæði innan verndarsvæðis vatnsbóla.</w:t>
      </w:r>
    </w:p>
    <w:p w14:paraId="4D6B243F" w14:textId="60F2CE34"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 xml:space="preserve">Við dreifingu varnarefna </w:t>
      </w:r>
      <w:r w:rsidR="004E6BEA" w:rsidRPr="00535134">
        <w:rPr>
          <w:rFonts w:ascii="Times New Roman" w:hAnsi="Times New Roman"/>
          <w:sz w:val="21"/>
          <w:szCs w:val="21"/>
        </w:rPr>
        <w:t>úr</w:t>
      </w:r>
      <w:r w:rsidRPr="00535134">
        <w:rPr>
          <w:rFonts w:ascii="Times New Roman" w:hAnsi="Times New Roman"/>
          <w:sz w:val="21"/>
          <w:szCs w:val="21"/>
        </w:rPr>
        <w:t xml:space="preserve"> loftförum er óheimilt að dreifa varnarefnum beint á yfirborðsvatn.</w:t>
      </w:r>
    </w:p>
    <w:p w14:paraId="225A57FC" w14:textId="65A6D7E2"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Aðilar sem nota varnarefni í atvinnuskyni skulu gera viðeigandi ráðstafanir til vernda</w:t>
      </w:r>
      <w:r w:rsidR="007E01A8" w:rsidRPr="00535134">
        <w:rPr>
          <w:rFonts w:ascii="Times New Roman" w:hAnsi="Times New Roman"/>
          <w:sz w:val="21"/>
          <w:szCs w:val="21"/>
        </w:rPr>
        <w:t>r</w:t>
      </w:r>
      <w:r w:rsidRPr="00535134">
        <w:rPr>
          <w:rFonts w:ascii="Times New Roman" w:hAnsi="Times New Roman"/>
          <w:sz w:val="21"/>
          <w:szCs w:val="21"/>
        </w:rPr>
        <w:t xml:space="preserve"> vatn</w:t>
      </w:r>
      <w:r w:rsidR="00340D77" w:rsidRPr="00535134">
        <w:rPr>
          <w:rFonts w:ascii="Times New Roman" w:hAnsi="Times New Roman"/>
          <w:sz w:val="21"/>
          <w:szCs w:val="21"/>
        </w:rPr>
        <w:t>avistkerfi</w:t>
      </w:r>
      <w:r w:rsidR="00F5763D" w:rsidRPr="00535134">
        <w:rPr>
          <w:rFonts w:ascii="Times New Roman" w:hAnsi="Times New Roman"/>
          <w:sz w:val="21"/>
          <w:szCs w:val="21"/>
        </w:rPr>
        <w:t>s</w:t>
      </w:r>
      <w:r w:rsidRPr="00535134">
        <w:rPr>
          <w:rFonts w:ascii="Times New Roman" w:hAnsi="Times New Roman"/>
          <w:sz w:val="21"/>
          <w:szCs w:val="21"/>
        </w:rPr>
        <w:t xml:space="preserve"> og drykkjarvatn</w:t>
      </w:r>
      <w:r w:rsidR="00E543DF" w:rsidRPr="00535134">
        <w:rPr>
          <w:rFonts w:ascii="Times New Roman" w:hAnsi="Times New Roman"/>
          <w:sz w:val="21"/>
          <w:szCs w:val="21"/>
        </w:rPr>
        <w:t>s</w:t>
      </w:r>
      <w:r w:rsidRPr="00535134">
        <w:rPr>
          <w:rFonts w:ascii="Times New Roman" w:hAnsi="Times New Roman"/>
          <w:sz w:val="21"/>
          <w:szCs w:val="21"/>
        </w:rPr>
        <w:t xml:space="preserve"> fyrir áhrifum af varnarefnum. Þessar ráðstafanir skulu meðal annars fela í sér:</w:t>
      </w:r>
    </w:p>
    <w:p w14:paraId="7EEE22E1" w14:textId="563CA4CD" w:rsidR="00C75167" w:rsidRPr="00535134" w:rsidRDefault="00C75167" w:rsidP="00C212E6">
      <w:pPr>
        <w:autoSpaceDE w:val="0"/>
        <w:autoSpaceDN w:val="0"/>
        <w:adjustRightInd w:val="0"/>
        <w:spacing w:after="0" w:line="240" w:lineRule="auto"/>
        <w:ind w:left="709" w:hanging="425"/>
        <w:jc w:val="both"/>
        <w:rPr>
          <w:rFonts w:ascii="Times New Roman" w:hAnsi="Times New Roman"/>
          <w:sz w:val="21"/>
          <w:szCs w:val="21"/>
        </w:rPr>
      </w:pPr>
      <w:r w:rsidRPr="00535134">
        <w:rPr>
          <w:rFonts w:ascii="Times New Roman" w:hAnsi="Times New Roman"/>
          <w:sz w:val="21"/>
          <w:szCs w:val="21"/>
        </w:rPr>
        <w:t>a)</w:t>
      </w:r>
      <w:r w:rsidRPr="00535134">
        <w:rPr>
          <w:rFonts w:ascii="Times New Roman" w:hAnsi="Times New Roman"/>
          <w:sz w:val="21"/>
          <w:szCs w:val="21"/>
        </w:rPr>
        <w:tab/>
        <w:t xml:space="preserve">að velja varnarefni, sem hvorki eru flokkuð sem </w:t>
      </w:r>
      <w:r w:rsidR="00317148" w:rsidRPr="00535134">
        <w:rPr>
          <w:rFonts w:ascii="Times New Roman" w:hAnsi="Times New Roman"/>
          <w:sz w:val="21"/>
          <w:szCs w:val="21"/>
        </w:rPr>
        <w:t>„H</w:t>
      </w:r>
      <w:r w:rsidRPr="00535134">
        <w:rPr>
          <w:rFonts w:ascii="Times New Roman" w:hAnsi="Times New Roman"/>
          <w:sz w:val="21"/>
          <w:szCs w:val="21"/>
        </w:rPr>
        <w:t>ættuleg fyrir vatn</w:t>
      </w:r>
      <w:r w:rsidR="00317148" w:rsidRPr="00535134">
        <w:rPr>
          <w:rFonts w:ascii="Times New Roman" w:hAnsi="Times New Roman"/>
          <w:sz w:val="21"/>
          <w:szCs w:val="21"/>
        </w:rPr>
        <w:t>sumhverfi“</w:t>
      </w:r>
      <w:r w:rsidRPr="00535134">
        <w:rPr>
          <w:rFonts w:ascii="Times New Roman" w:hAnsi="Times New Roman"/>
          <w:sz w:val="21"/>
          <w:szCs w:val="21"/>
        </w:rPr>
        <w:t xml:space="preserve"> samkvæmt reglugerð nr. 415/2014 um flokkun, merkingu og umbúðir efna og efnablandna né innihalda hættuleg forgangsefni eins og kveðið er á um reglugerð nr. 796/1999 um varnir gegn mengun vatns,</w:t>
      </w:r>
    </w:p>
    <w:p w14:paraId="10BD04C2" w14:textId="77777777" w:rsidR="00C75167" w:rsidRPr="00535134" w:rsidRDefault="00C75167" w:rsidP="00C212E6">
      <w:pPr>
        <w:autoSpaceDE w:val="0"/>
        <w:autoSpaceDN w:val="0"/>
        <w:adjustRightInd w:val="0"/>
        <w:spacing w:after="0" w:line="240" w:lineRule="auto"/>
        <w:ind w:left="709" w:hanging="425"/>
        <w:jc w:val="both"/>
        <w:rPr>
          <w:rFonts w:ascii="Times New Roman" w:hAnsi="Times New Roman"/>
          <w:sz w:val="21"/>
          <w:szCs w:val="21"/>
        </w:rPr>
      </w:pPr>
      <w:r w:rsidRPr="00535134">
        <w:rPr>
          <w:rFonts w:ascii="Times New Roman" w:hAnsi="Times New Roman"/>
          <w:sz w:val="21"/>
          <w:szCs w:val="21"/>
        </w:rPr>
        <w:t>b)</w:t>
      </w:r>
      <w:r w:rsidRPr="00535134">
        <w:rPr>
          <w:rFonts w:ascii="Times New Roman" w:hAnsi="Times New Roman"/>
          <w:sz w:val="21"/>
          <w:szCs w:val="21"/>
        </w:rPr>
        <w:tab/>
        <w:t>að velja skilvirkustu dreifingaraðferðirnar, t.d. þar sem notaður er búnaður sem hefur lítið úðarek í för með sér, einkum þegar um er að ræða hávaxinn gróður,</w:t>
      </w:r>
    </w:p>
    <w:p w14:paraId="3E6C330F" w14:textId="77777777" w:rsidR="00C75167" w:rsidRPr="00535134" w:rsidRDefault="00C75167" w:rsidP="00C212E6">
      <w:pPr>
        <w:autoSpaceDE w:val="0"/>
        <w:autoSpaceDN w:val="0"/>
        <w:adjustRightInd w:val="0"/>
        <w:spacing w:after="0" w:line="240" w:lineRule="auto"/>
        <w:ind w:left="709" w:hanging="425"/>
        <w:jc w:val="both"/>
        <w:rPr>
          <w:rFonts w:ascii="Times New Roman" w:hAnsi="Times New Roman"/>
          <w:sz w:val="21"/>
          <w:szCs w:val="21"/>
        </w:rPr>
      </w:pPr>
      <w:r w:rsidRPr="00535134">
        <w:rPr>
          <w:rFonts w:ascii="Times New Roman" w:hAnsi="Times New Roman"/>
          <w:sz w:val="21"/>
          <w:szCs w:val="21"/>
        </w:rPr>
        <w:t>c)</w:t>
      </w:r>
      <w:r w:rsidRPr="00535134">
        <w:rPr>
          <w:rFonts w:ascii="Times New Roman" w:hAnsi="Times New Roman"/>
          <w:sz w:val="21"/>
          <w:szCs w:val="21"/>
        </w:rPr>
        <w:tab/>
        <w:t>að nota mildandi ráðstafanir sem lágmarka áhættuna á mengun utan svæðisins, sem verið er að meðhöndla, af völdum úðareks, framræslu og afrennslis,</w:t>
      </w:r>
    </w:p>
    <w:p w14:paraId="57EFA336" w14:textId="353F1031" w:rsidR="00C75167" w:rsidRPr="00535134" w:rsidRDefault="00C75167" w:rsidP="00C212E6">
      <w:pPr>
        <w:autoSpaceDE w:val="0"/>
        <w:autoSpaceDN w:val="0"/>
        <w:adjustRightInd w:val="0"/>
        <w:spacing w:after="0" w:line="240" w:lineRule="auto"/>
        <w:ind w:left="709" w:hanging="425"/>
        <w:jc w:val="both"/>
        <w:rPr>
          <w:rFonts w:ascii="Times New Roman" w:hAnsi="Times New Roman"/>
          <w:sz w:val="21"/>
          <w:szCs w:val="21"/>
        </w:rPr>
      </w:pPr>
      <w:r w:rsidRPr="00535134">
        <w:rPr>
          <w:rFonts w:ascii="Times New Roman" w:hAnsi="Times New Roman"/>
          <w:sz w:val="21"/>
          <w:szCs w:val="21"/>
        </w:rPr>
        <w:t>d)</w:t>
      </w:r>
      <w:r w:rsidRPr="00535134">
        <w:rPr>
          <w:rFonts w:ascii="Times New Roman" w:hAnsi="Times New Roman"/>
          <w:sz w:val="21"/>
          <w:szCs w:val="21"/>
        </w:rPr>
        <w:tab/>
        <w:t>að draga úr eins og framast er unnt eða útiloka dreifingu á eða meðfram vegum</w:t>
      </w:r>
      <w:r w:rsidR="00E543DF" w:rsidRPr="00535134">
        <w:rPr>
          <w:rFonts w:ascii="Times New Roman" w:hAnsi="Times New Roman"/>
          <w:sz w:val="21"/>
          <w:szCs w:val="21"/>
        </w:rPr>
        <w:t xml:space="preserve"> og járnbrautarsporum</w:t>
      </w:r>
      <w:r w:rsidRPr="00535134">
        <w:rPr>
          <w:rFonts w:ascii="Times New Roman" w:hAnsi="Times New Roman"/>
          <w:sz w:val="21"/>
          <w:szCs w:val="21"/>
        </w:rPr>
        <w:t>, yfir mjög gegndræpt yfirborð eða önnur svæði nálægt yfirborðs- eða grunnvatni, eða yfir þétt yfirborð þar sem mikil hætta er á afrennsli í yfirborðsvatn eða skolpkerfi.</w:t>
      </w:r>
    </w:p>
    <w:p w14:paraId="12C8F864" w14:textId="77777777" w:rsidR="00FF6193" w:rsidRDefault="00FF6193" w:rsidP="00C212E6">
      <w:pPr>
        <w:autoSpaceDE w:val="0"/>
        <w:autoSpaceDN w:val="0"/>
        <w:adjustRightInd w:val="0"/>
        <w:spacing w:after="0" w:line="240" w:lineRule="auto"/>
        <w:jc w:val="center"/>
        <w:rPr>
          <w:rFonts w:ascii="Times New Roman" w:hAnsi="Times New Roman"/>
          <w:sz w:val="21"/>
          <w:szCs w:val="21"/>
        </w:rPr>
      </w:pPr>
    </w:p>
    <w:p w14:paraId="1F552383" w14:textId="71A0F01B" w:rsidR="00C75167" w:rsidRPr="00535134" w:rsidRDefault="00C75167" w:rsidP="00C212E6">
      <w:pPr>
        <w:autoSpaceDE w:val="0"/>
        <w:autoSpaceDN w:val="0"/>
        <w:adjustRightInd w:val="0"/>
        <w:spacing w:after="0" w:line="240" w:lineRule="auto"/>
        <w:jc w:val="center"/>
        <w:rPr>
          <w:rFonts w:ascii="Times New Roman" w:hAnsi="Times New Roman"/>
          <w:sz w:val="21"/>
          <w:szCs w:val="21"/>
        </w:rPr>
      </w:pPr>
      <w:r w:rsidRPr="00535134">
        <w:rPr>
          <w:rFonts w:ascii="Times New Roman" w:hAnsi="Times New Roman"/>
          <w:sz w:val="21"/>
          <w:szCs w:val="21"/>
        </w:rPr>
        <w:t>2</w:t>
      </w:r>
      <w:r w:rsidR="00B07722" w:rsidRPr="00535134">
        <w:rPr>
          <w:rFonts w:ascii="Times New Roman" w:hAnsi="Times New Roman"/>
          <w:sz w:val="21"/>
          <w:szCs w:val="21"/>
        </w:rPr>
        <w:t>6</w:t>
      </w:r>
      <w:r w:rsidRPr="00535134">
        <w:rPr>
          <w:rFonts w:ascii="Times New Roman" w:hAnsi="Times New Roman"/>
          <w:sz w:val="21"/>
          <w:szCs w:val="21"/>
        </w:rPr>
        <w:t>. gr.</w:t>
      </w:r>
    </w:p>
    <w:p w14:paraId="20402AB7" w14:textId="77777777" w:rsidR="00C75167" w:rsidRPr="00535134" w:rsidRDefault="00C75167" w:rsidP="00C212E6">
      <w:pPr>
        <w:autoSpaceDE w:val="0"/>
        <w:autoSpaceDN w:val="0"/>
        <w:adjustRightInd w:val="0"/>
        <w:spacing w:after="0" w:line="240" w:lineRule="auto"/>
        <w:jc w:val="center"/>
        <w:rPr>
          <w:rFonts w:ascii="Times New Roman" w:hAnsi="Times New Roman"/>
          <w:i/>
          <w:sz w:val="21"/>
          <w:szCs w:val="21"/>
        </w:rPr>
      </w:pPr>
      <w:r w:rsidRPr="00535134">
        <w:rPr>
          <w:rFonts w:ascii="Times New Roman" w:hAnsi="Times New Roman"/>
          <w:i/>
          <w:sz w:val="21"/>
          <w:szCs w:val="21"/>
        </w:rPr>
        <w:t>Dregið úr notkun varnarefna eða áhættu af þeim á tilteknum svæðum.</w:t>
      </w:r>
    </w:p>
    <w:p w14:paraId="58B364F4" w14:textId="58E72F48"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 xml:space="preserve">Óheimilt er að dreifa varnarefnum á </w:t>
      </w:r>
      <w:r w:rsidR="00DF6B4F" w:rsidRPr="00535134">
        <w:rPr>
          <w:rFonts w:ascii="Times New Roman" w:hAnsi="Times New Roman"/>
          <w:sz w:val="21"/>
          <w:szCs w:val="21"/>
        </w:rPr>
        <w:t xml:space="preserve">friðlýstum </w:t>
      </w:r>
      <w:r w:rsidRPr="00535134">
        <w:rPr>
          <w:rFonts w:ascii="Times New Roman" w:hAnsi="Times New Roman"/>
          <w:sz w:val="21"/>
          <w:szCs w:val="21"/>
        </w:rPr>
        <w:t>svæðum og lykilsvæðum verndaðra tegunda.</w:t>
      </w:r>
    </w:p>
    <w:p w14:paraId="7534C080" w14:textId="1DC31709"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Þrátt fyrir ákvæði 1. mgr. er heimilt að dreifa varnarefnum á ofangreindum svæðum ef:</w:t>
      </w:r>
    </w:p>
    <w:p w14:paraId="03C9E2DE" w14:textId="4F0F9072" w:rsidR="00C75167" w:rsidRPr="00535134" w:rsidRDefault="00C75167" w:rsidP="00C212E6">
      <w:pPr>
        <w:pStyle w:val="ListParagraph"/>
        <w:numPr>
          <w:ilvl w:val="0"/>
          <w:numId w:val="48"/>
        </w:numPr>
        <w:autoSpaceDE w:val="0"/>
        <w:autoSpaceDN w:val="0"/>
        <w:adjustRightInd w:val="0"/>
        <w:spacing w:after="0" w:line="240" w:lineRule="auto"/>
        <w:jc w:val="both"/>
        <w:rPr>
          <w:rFonts w:ascii="Times New Roman" w:hAnsi="Times New Roman"/>
          <w:sz w:val="21"/>
          <w:szCs w:val="21"/>
        </w:rPr>
      </w:pPr>
      <w:r w:rsidRPr="00535134">
        <w:rPr>
          <w:rFonts w:ascii="Times New Roman" w:hAnsi="Times New Roman"/>
          <w:sz w:val="21"/>
          <w:szCs w:val="21"/>
        </w:rPr>
        <w:t>dreifing er í það takmörkuðum mæli að ekki skapast áhætta fyrir heilsu og umhverfið</w:t>
      </w:r>
      <w:r w:rsidR="008B0F1B" w:rsidRPr="00535134">
        <w:rPr>
          <w:rFonts w:ascii="Times New Roman" w:hAnsi="Times New Roman"/>
          <w:sz w:val="21"/>
          <w:szCs w:val="21"/>
        </w:rPr>
        <w:t xml:space="preserve"> og</w:t>
      </w:r>
    </w:p>
    <w:p w14:paraId="73111591" w14:textId="77777777" w:rsidR="00C75167" w:rsidRPr="00535134" w:rsidRDefault="00C75167" w:rsidP="00C212E6">
      <w:pPr>
        <w:pStyle w:val="ListParagraph"/>
        <w:numPr>
          <w:ilvl w:val="0"/>
          <w:numId w:val="48"/>
        </w:numPr>
        <w:autoSpaceDE w:val="0"/>
        <w:autoSpaceDN w:val="0"/>
        <w:adjustRightInd w:val="0"/>
        <w:spacing w:after="0" w:line="240" w:lineRule="auto"/>
        <w:jc w:val="both"/>
        <w:rPr>
          <w:rFonts w:ascii="Times New Roman" w:hAnsi="Times New Roman"/>
          <w:sz w:val="21"/>
          <w:szCs w:val="21"/>
        </w:rPr>
      </w:pPr>
      <w:r w:rsidRPr="00535134">
        <w:rPr>
          <w:rFonts w:ascii="Times New Roman" w:hAnsi="Times New Roman"/>
          <w:sz w:val="21"/>
          <w:szCs w:val="21"/>
        </w:rPr>
        <w:t>dreifingin á sér stað á samfelldu, afmörkuðu svæði, sem ekki er stærra en 1000 m</w:t>
      </w:r>
      <w:r w:rsidRPr="00535134">
        <w:rPr>
          <w:rFonts w:ascii="Times New Roman" w:hAnsi="Times New Roman"/>
          <w:sz w:val="21"/>
          <w:szCs w:val="21"/>
          <w:vertAlign w:val="superscript"/>
        </w:rPr>
        <w:t>2</w:t>
      </w:r>
      <w:r w:rsidRPr="00535134">
        <w:rPr>
          <w:rFonts w:ascii="Times New Roman" w:hAnsi="Times New Roman"/>
          <w:sz w:val="21"/>
          <w:szCs w:val="21"/>
        </w:rPr>
        <w:t>.</w:t>
      </w:r>
      <w:r w:rsidRPr="00535134" w:rsidDel="00E77351">
        <w:rPr>
          <w:rFonts w:ascii="Times New Roman" w:hAnsi="Times New Roman"/>
          <w:sz w:val="21"/>
          <w:szCs w:val="21"/>
        </w:rPr>
        <w:t xml:space="preserve"> </w:t>
      </w:r>
    </w:p>
    <w:p w14:paraId="325856D3" w14:textId="6A7C29CE" w:rsidR="006A544D" w:rsidRPr="00535134" w:rsidRDefault="00C75167" w:rsidP="00C212E6">
      <w:pPr>
        <w:spacing w:after="0" w:line="240" w:lineRule="auto"/>
        <w:ind w:firstLine="425"/>
        <w:jc w:val="both"/>
        <w:rPr>
          <w:rFonts w:ascii="Times New Roman" w:hAnsi="Times New Roman"/>
          <w:sz w:val="21"/>
          <w:szCs w:val="21"/>
        </w:rPr>
      </w:pPr>
      <w:r w:rsidRPr="00535134">
        <w:rPr>
          <w:rFonts w:ascii="Times New Roman" w:hAnsi="Times New Roman"/>
          <w:sz w:val="21"/>
          <w:szCs w:val="21"/>
        </w:rPr>
        <w:t>Halda skal notkun varnarefna í lágmarki á svæðum sem eru notuð af almenningi eða af viðkvæmum hópum eins og þau eru skilgreind í 3. gr. reglugerðar (EB) nr. 1107/2009, t.d. almenningsgarðar, íþrótta- og tómstundasvæði, skólalóðir og leikvellir, og svæði í næsta nágrenni við heilbrigðisstofnanir.</w:t>
      </w:r>
      <w:r w:rsidR="00112501" w:rsidRPr="00535134">
        <w:rPr>
          <w:rFonts w:ascii="Times New Roman" w:hAnsi="Times New Roman"/>
          <w:sz w:val="21"/>
          <w:szCs w:val="21"/>
        </w:rPr>
        <w:t xml:space="preserve"> </w:t>
      </w:r>
      <w:r w:rsidR="006A544D" w:rsidRPr="00535134">
        <w:rPr>
          <w:rFonts w:ascii="Times New Roman" w:hAnsi="Times New Roman"/>
          <w:sz w:val="21"/>
          <w:szCs w:val="21"/>
        </w:rPr>
        <w:t xml:space="preserve">Takmarka skal aðgang að svæðum sem </w:t>
      </w:r>
      <w:r w:rsidR="009205CB" w:rsidRPr="00535134">
        <w:rPr>
          <w:rFonts w:ascii="Times New Roman" w:hAnsi="Times New Roman"/>
          <w:sz w:val="21"/>
          <w:szCs w:val="21"/>
        </w:rPr>
        <w:t xml:space="preserve">nýlega </w:t>
      </w:r>
      <w:r w:rsidR="006A544D" w:rsidRPr="00535134">
        <w:rPr>
          <w:rFonts w:ascii="Times New Roman" w:hAnsi="Times New Roman"/>
          <w:sz w:val="21"/>
          <w:szCs w:val="21"/>
        </w:rPr>
        <w:t xml:space="preserve">hafa verið </w:t>
      </w:r>
      <w:r w:rsidR="009205CB" w:rsidRPr="00535134">
        <w:rPr>
          <w:rFonts w:ascii="Times New Roman" w:hAnsi="Times New Roman"/>
          <w:sz w:val="21"/>
          <w:szCs w:val="21"/>
        </w:rPr>
        <w:t>meðhöndluð með varnarefni samkvæmt fyrirmælum</w:t>
      </w:r>
      <w:r w:rsidR="006A544D" w:rsidRPr="00535134">
        <w:rPr>
          <w:rFonts w:ascii="Times New Roman" w:hAnsi="Times New Roman"/>
          <w:sz w:val="21"/>
          <w:szCs w:val="21"/>
        </w:rPr>
        <w:t xml:space="preserve"> á umbúðum eða öryggisblöðum.</w:t>
      </w:r>
    </w:p>
    <w:p w14:paraId="3F246EF8" w14:textId="204A6B7E" w:rsidR="00C75167" w:rsidRPr="00535134" w:rsidRDefault="00C75167" w:rsidP="00C212E6">
      <w:pPr>
        <w:spacing w:after="0" w:line="240" w:lineRule="auto"/>
        <w:ind w:firstLine="425"/>
        <w:jc w:val="both"/>
        <w:rPr>
          <w:rFonts w:ascii="Times New Roman" w:hAnsi="Times New Roman"/>
          <w:sz w:val="21"/>
          <w:szCs w:val="21"/>
        </w:rPr>
      </w:pPr>
    </w:p>
    <w:p w14:paraId="73C1FFA0" w14:textId="0EE3E43D" w:rsidR="00C75167" w:rsidRPr="00535134" w:rsidRDefault="00C75167" w:rsidP="00C212E6">
      <w:pPr>
        <w:autoSpaceDE w:val="0"/>
        <w:autoSpaceDN w:val="0"/>
        <w:adjustRightInd w:val="0"/>
        <w:spacing w:after="0" w:line="240" w:lineRule="auto"/>
        <w:jc w:val="center"/>
        <w:rPr>
          <w:rFonts w:ascii="Times New Roman" w:hAnsi="Times New Roman"/>
          <w:i/>
          <w:sz w:val="21"/>
          <w:szCs w:val="21"/>
        </w:rPr>
      </w:pPr>
      <w:r w:rsidRPr="00535134">
        <w:rPr>
          <w:rFonts w:ascii="Times New Roman" w:hAnsi="Times New Roman"/>
          <w:sz w:val="21"/>
          <w:szCs w:val="21"/>
        </w:rPr>
        <w:t>2</w:t>
      </w:r>
      <w:r w:rsidR="00B07722" w:rsidRPr="00535134">
        <w:rPr>
          <w:rFonts w:ascii="Times New Roman" w:hAnsi="Times New Roman"/>
          <w:sz w:val="21"/>
          <w:szCs w:val="21"/>
        </w:rPr>
        <w:t>7</w:t>
      </w:r>
      <w:r w:rsidRPr="00535134">
        <w:rPr>
          <w:rFonts w:ascii="Times New Roman" w:hAnsi="Times New Roman"/>
          <w:sz w:val="21"/>
          <w:szCs w:val="21"/>
        </w:rPr>
        <w:t>. gr.</w:t>
      </w:r>
      <w:r w:rsidRPr="00535134">
        <w:rPr>
          <w:rFonts w:ascii="Times New Roman" w:hAnsi="Times New Roman"/>
          <w:i/>
          <w:sz w:val="21"/>
          <w:szCs w:val="21"/>
        </w:rPr>
        <w:t xml:space="preserve"> </w:t>
      </w:r>
    </w:p>
    <w:p w14:paraId="74788DAA" w14:textId="77777777" w:rsidR="00C75167" w:rsidRPr="00535134" w:rsidRDefault="00C75167" w:rsidP="00C212E6">
      <w:pPr>
        <w:autoSpaceDE w:val="0"/>
        <w:autoSpaceDN w:val="0"/>
        <w:adjustRightInd w:val="0"/>
        <w:spacing w:after="0" w:line="240" w:lineRule="auto"/>
        <w:jc w:val="center"/>
        <w:rPr>
          <w:rFonts w:ascii="Times New Roman" w:hAnsi="Times New Roman"/>
          <w:i/>
          <w:sz w:val="21"/>
          <w:szCs w:val="21"/>
        </w:rPr>
      </w:pPr>
      <w:r w:rsidRPr="00535134">
        <w:rPr>
          <w:rFonts w:ascii="Times New Roman" w:hAnsi="Times New Roman"/>
          <w:i/>
          <w:sz w:val="21"/>
          <w:szCs w:val="21"/>
        </w:rPr>
        <w:t>Undanþágur.</w:t>
      </w:r>
    </w:p>
    <w:p w14:paraId="4FDFAC5E" w14:textId="31196C7A" w:rsidR="00C75167" w:rsidRPr="00535134" w:rsidRDefault="00A261C9"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Umhverfisstofnun</w:t>
      </w:r>
      <w:r w:rsidR="00C75167" w:rsidRPr="00535134">
        <w:rPr>
          <w:rFonts w:ascii="Times New Roman" w:hAnsi="Times New Roman"/>
          <w:sz w:val="21"/>
          <w:szCs w:val="21"/>
        </w:rPr>
        <w:t xml:space="preserve"> er heimilt að veita undanþágu frá ákvæðum 2</w:t>
      </w:r>
      <w:r w:rsidRPr="00535134">
        <w:rPr>
          <w:rFonts w:ascii="Times New Roman" w:hAnsi="Times New Roman"/>
          <w:sz w:val="21"/>
          <w:szCs w:val="21"/>
        </w:rPr>
        <w:t>5</w:t>
      </w:r>
      <w:r w:rsidR="00C75167" w:rsidRPr="00535134">
        <w:rPr>
          <w:rFonts w:ascii="Times New Roman" w:hAnsi="Times New Roman"/>
          <w:sz w:val="21"/>
          <w:szCs w:val="21"/>
        </w:rPr>
        <w:t>. og 2</w:t>
      </w:r>
      <w:r w:rsidRPr="00535134">
        <w:rPr>
          <w:rFonts w:ascii="Times New Roman" w:hAnsi="Times New Roman"/>
          <w:sz w:val="21"/>
          <w:szCs w:val="21"/>
        </w:rPr>
        <w:t>6</w:t>
      </w:r>
      <w:r w:rsidR="00C75167" w:rsidRPr="00535134">
        <w:rPr>
          <w:rFonts w:ascii="Times New Roman" w:hAnsi="Times New Roman"/>
          <w:sz w:val="21"/>
          <w:szCs w:val="21"/>
        </w:rPr>
        <w:t>. gr. í einstökum tilfellum til þess að hindra útbreiðslu ágengra tegunda eða bregðast við tjóni af völdum skaðvalda sem ógna lífríki á staðnum. Hafa skal samráð við</w:t>
      </w:r>
      <w:r w:rsidR="00DF1739" w:rsidRPr="00535134">
        <w:rPr>
          <w:rFonts w:ascii="Times New Roman" w:hAnsi="Times New Roman"/>
          <w:sz w:val="21"/>
          <w:szCs w:val="21"/>
        </w:rPr>
        <w:t xml:space="preserve"> </w:t>
      </w:r>
      <w:r w:rsidR="00C75167" w:rsidRPr="00535134">
        <w:rPr>
          <w:rFonts w:ascii="Times New Roman" w:hAnsi="Times New Roman"/>
          <w:sz w:val="21"/>
          <w:szCs w:val="21"/>
        </w:rPr>
        <w:t>Náttúrufræðistofnun og hluteigandi sveitarfélag um veitingu slíkra heimilda. Umsókn skal fylgja ítarlegur rökstuðningur þar sem meðal annars er tilgreind ástæða fyrir beiðni um notkun varnarefna, hvaða varnarefni</w:t>
      </w:r>
      <w:r w:rsidR="00A7081E" w:rsidRPr="00535134">
        <w:rPr>
          <w:rFonts w:ascii="Times New Roman" w:hAnsi="Times New Roman"/>
          <w:sz w:val="21"/>
          <w:szCs w:val="21"/>
        </w:rPr>
        <w:t xml:space="preserve"> </w:t>
      </w:r>
      <w:r w:rsidR="00C75167" w:rsidRPr="00535134">
        <w:rPr>
          <w:rFonts w:ascii="Times New Roman" w:hAnsi="Times New Roman"/>
          <w:sz w:val="21"/>
          <w:szCs w:val="21"/>
        </w:rPr>
        <w:t xml:space="preserve">á nota til að meðhöndla svæðið, hvenær dreifing á að fara fram, ráðstafanir við áhættustjórnun og fleira sem kann að hafa áhrif á áhættu gagnvart heilsu </w:t>
      </w:r>
      <w:r w:rsidR="006A544D" w:rsidRPr="00535134">
        <w:rPr>
          <w:rFonts w:ascii="Times New Roman" w:hAnsi="Times New Roman"/>
          <w:sz w:val="21"/>
          <w:szCs w:val="21"/>
        </w:rPr>
        <w:t>eða</w:t>
      </w:r>
      <w:r w:rsidR="00C75167" w:rsidRPr="00535134">
        <w:rPr>
          <w:rFonts w:ascii="Times New Roman" w:hAnsi="Times New Roman"/>
          <w:sz w:val="21"/>
          <w:szCs w:val="21"/>
        </w:rPr>
        <w:t xml:space="preserve"> umhverfi.</w:t>
      </w:r>
    </w:p>
    <w:p w14:paraId="42EDC136" w14:textId="77777777" w:rsidR="00FF6193" w:rsidRDefault="00FF6193" w:rsidP="00C212E6">
      <w:pPr>
        <w:autoSpaceDE w:val="0"/>
        <w:autoSpaceDN w:val="0"/>
        <w:adjustRightInd w:val="0"/>
        <w:spacing w:after="0" w:line="240" w:lineRule="auto"/>
        <w:jc w:val="center"/>
        <w:rPr>
          <w:rFonts w:ascii="Times New Roman" w:hAnsi="Times New Roman"/>
          <w:sz w:val="21"/>
          <w:szCs w:val="21"/>
        </w:rPr>
      </w:pPr>
    </w:p>
    <w:p w14:paraId="52E4647E" w14:textId="3DE12B23" w:rsidR="00C75167" w:rsidRPr="00535134" w:rsidRDefault="00C75167" w:rsidP="00C212E6">
      <w:pPr>
        <w:autoSpaceDE w:val="0"/>
        <w:autoSpaceDN w:val="0"/>
        <w:adjustRightInd w:val="0"/>
        <w:spacing w:after="0" w:line="240" w:lineRule="auto"/>
        <w:jc w:val="center"/>
        <w:rPr>
          <w:rFonts w:ascii="Times New Roman" w:hAnsi="Times New Roman"/>
          <w:sz w:val="21"/>
          <w:szCs w:val="21"/>
        </w:rPr>
      </w:pPr>
      <w:r w:rsidRPr="00535134">
        <w:rPr>
          <w:rFonts w:ascii="Times New Roman" w:hAnsi="Times New Roman"/>
          <w:sz w:val="21"/>
          <w:szCs w:val="21"/>
        </w:rPr>
        <w:t>2</w:t>
      </w:r>
      <w:r w:rsidR="00B07722" w:rsidRPr="00535134">
        <w:rPr>
          <w:rFonts w:ascii="Times New Roman" w:hAnsi="Times New Roman"/>
          <w:sz w:val="21"/>
          <w:szCs w:val="21"/>
        </w:rPr>
        <w:t>8</w:t>
      </w:r>
      <w:r w:rsidRPr="00535134">
        <w:rPr>
          <w:rFonts w:ascii="Times New Roman" w:hAnsi="Times New Roman"/>
          <w:sz w:val="21"/>
          <w:szCs w:val="21"/>
        </w:rPr>
        <w:t>. gr.</w:t>
      </w:r>
    </w:p>
    <w:p w14:paraId="1EF02784" w14:textId="7F0A11B5" w:rsidR="00C75167" w:rsidRPr="00535134" w:rsidRDefault="00C75167" w:rsidP="00C212E6">
      <w:pPr>
        <w:autoSpaceDE w:val="0"/>
        <w:autoSpaceDN w:val="0"/>
        <w:adjustRightInd w:val="0"/>
        <w:spacing w:after="0" w:line="240" w:lineRule="auto"/>
        <w:jc w:val="center"/>
        <w:rPr>
          <w:rFonts w:ascii="Times New Roman" w:hAnsi="Times New Roman"/>
          <w:i/>
          <w:sz w:val="21"/>
          <w:szCs w:val="21"/>
        </w:rPr>
      </w:pPr>
      <w:r w:rsidRPr="00535134">
        <w:rPr>
          <w:rFonts w:ascii="Times New Roman" w:hAnsi="Times New Roman"/>
          <w:i/>
          <w:sz w:val="21"/>
          <w:szCs w:val="21"/>
        </w:rPr>
        <w:t>Dreifing varnarefna úr loftförum.</w:t>
      </w:r>
    </w:p>
    <w:p w14:paraId="7E28C273" w14:textId="77777777"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Óheimilt er að dreifa varnarefnum úr loftförum.</w:t>
      </w:r>
    </w:p>
    <w:p w14:paraId="7CB8AB43" w14:textId="5115BBA8" w:rsidR="00C75167" w:rsidRPr="00535134" w:rsidRDefault="00DA34E2"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Þrátt fyrir ákvæði 1. mgr. má heimila</w:t>
      </w:r>
      <w:r w:rsidR="00C75167" w:rsidRPr="00535134">
        <w:rPr>
          <w:rFonts w:ascii="Times New Roman" w:hAnsi="Times New Roman"/>
          <w:sz w:val="21"/>
          <w:szCs w:val="21"/>
        </w:rPr>
        <w:t xml:space="preserve"> dreifing</w:t>
      </w:r>
      <w:r w:rsidRPr="00535134">
        <w:rPr>
          <w:rFonts w:ascii="Times New Roman" w:hAnsi="Times New Roman"/>
          <w:sz w:val="21"/>
          <w:szCs w:val="21"/>
        </w:rPr>
        <w:t>u</w:t>
      </w:r>
      <w:r w:rsidR="00C75167" w:rsidRPr="00535134">
        <w:rPr>
          <w:rFonts w:ascii="Times New Roman" w:hAnsi="Times New Roman"/>
          <w:sz w:val="21"/>
          <w:szCs w:val="21"/>
        </w:rPr>
        <w:t xml:space="preserve"> úr loft</w:t>
      </w:r>
      <w:r w:rsidR="0013496A" w:rsidRPr="00535134">
        <w:rPr>
          <w:rFonts w:ascii="Times New Roman" w:hAnsi="Times New Roman"/>
          <w:sz w:val="21"/>
          <w:szCs w:val="21"/>
        </w:rPr>
        <w:t>fa</w:t>
      </w:r>
      <w:r w:rsidR="00C75167" w:rsidRPr="00535134">
        <w:rPr>
          <w:rFonts w:ascii="Times New Roman" w:hAnsi="Times New Roman"/>
          <w:sz w:val="21"/>
          <w:szCs w:val="21"/>
        </w:rPr>
        <w:t>r</w:t>
      </w:r>
      <w:r w:rsidR="0013496A" w:rsidRPr="00535134">
        <w:rPr>
          <w:rFonts w:ascii="Times New Roman" w:hAnsi="Times New Roman"/>
          <w:sz w:val="21"/>
          <w:szCs w:val="21"/>
        </w:rPr>
        <w:t>i</w:t>
      </w:r>
      <w:r w:rsidR="00C75167" w:rsidRPr="00535134">
        <w:rPr>
          <w:rFonts w:ascii="Times New Roman" w:hAnsi="Times New Roman"/>
          <w:sz w:val="21"/>
          <w:szCs w:val="21"/>
        </w:rPr>
        <w:t xml:space="preserve"> í sérstökum tilvikum, að því gefnu að eftirfarandi skilyrði séu uppfyllt:</w:t>
      </w:r>
    </w:p>
    <w:p w14:paraId="538F2259" w14:textId="36EC8898" w:rsidR="00C75167" w:rsidRPr="00535134" w:rsidRDefault="00C75167" w:rsidP="00C212E6">
      <w:pPr>
        <w:pStyle w:val="ListParagraph"/>
        <w:numPr>
          <w:ilvl w:val="2"/>
          <w:numId w:val="15"/>
        </w:numPr>
        <w:autoSpaceDE w:val="0"/>
        <w:autoSpaceDN w:val="0"/>
        <w:adjustRightInd w:val="0"/>
        <w:spacing w:after="0" w:line="240" w:lineRule="auto"/>
        <w:ind w:left="709" w:hanging="283"/>
        <w:jc w:val="both"/>
        <w:rPr>
          <w:rFonts w:ascii="Times New Roman" w:hAnsi="Times New Roman"/>
          <w:sz w:val="21"/>
          <w:szCs w:val="21"/>
        </w:rPr>
      </w:pPr>
      <w:r w:rsidRPr="00535134">
        <w:rPr>
          <w:rFonts w:ascii="Times New Roman" w:hAnsi="Times New Roman"/>
          <w:sz w:val="21"/>
          <w:szCs w:val="21"/>
        </w:rPr>
        <w:lastRenderedPageBreak/>
        <w:t>engir aðrir vænlegir valkostir eru fyrir hendi eða sýnt þykir að áhrif á heilbrigði manna og umhverfið séu minni við dreifingu úr loft</w:t>
      </w:r>
      <w:r w:rsidR="00246F02" w:rsidRPr="00535134">
        <w:rPr>
          <w:rFonts w:ascii="Times New Roman" w:hAnsi="Times New Roman"/>
          <w:sz w:val="21"/>
          <w:szCs w:val="21"/>
        </w:rPr>
        <w:t>fa</w:t>
      </w:r>
      <w:r w:rsidRPr="00535134">
        <w:rPr>
          <w:rFonts w:ascii="Times New Roman" w:hAnsi="Times New Roman"/>
          <w:sz w:val="21"/>
          <w:szCs w:val="21"/>
        </w:rPr>
        <w:t>r</w:t>
      </w:r>
      <w:r w:rsidR="00246F02" w:rsidRPr="00535134">
        <w:rPr>
          <w:rFonts w:ascii="Times New Roman" w:hAnsi="Times New Roman"/>
          <w:sz w:val="21"/>
          <w:szCs w:val="21"/>
        </w:rPr>
        <w:t>i</w:t>
      </w:r>
      <w:r w:rsidRPr="00535134">
        <w:rPr>
          <w:rFonts w:ascii="Times New Roman" w:hAnsi="Times New Roman"/>
          <w:sz w:val="21"/>
          <w:szCs w:val="21"/>
        </w:rPr>
        <w:t xml:space="preserve"> heldur en við dreifingu varnarefna á jörðu niðri,</w:t>
      </w:r>
    </w:p>
    <w:p w14:paraId="352597A9" w14:textId="085A59F4" w:rsidR="00C75167" w:rsidRPr="00535134" w:rsidRDefault="00C75167" w:rsidP="00C212E6">
      <w:pPr>
        <w:pStyle w:val="ListParagraph"/>
        <w:numPr>
          <w:ilvl w:val="2"/>
          <w:numId w:val="15"/>
        </w:numPr>
        <w:autoSpaceDE w:val="0"/>
        <w:autoSpaceDN w:val="0"/>
        <w:adjustRightInd w:val="0"/>
        <w:spacing w:after="0" w:line="240" w:lineRule="auto"/>
        <w:ind w:left="709" w:hanging="283"/>
        <w:jc w:val="both"/>
        <w:rPr>
          <w:rFonts w:ascii="Times New Roman" w:hAnsi="Times New Roman"/>
          <w:sz w:val="21"/>
          <w:szCs w:val="21"/>
        </w:rPr>
      </w:pPr>
      <w:r w:rsidRPr="00535134">
        <w:rPr>
          <w:rFonts w:ascii="Times New Roman" w:hAnsi="Times New Roman"/>
          <w:sz w:val="21"/>
          <w:szCs w:val="21"/>
        </w:rPr>
        <w:t>þau varnarefni sem notuð eru við dreifingu</w:t>
      </w:r>
      <w:r w:rsidR="0013496A" w:rsidRPr="00535134">
        <w:rPr>
          <w:rFonts w:ascii="Times New Roman" w:hAnsi="Times New Roman"/>
          <w:sz w:val="21"/>
          <w:szCs w:val="21"/>
        </w:rPr>
        <w:t>na</w:t>
      </w:r>
      <w:r w:rsidRPr="00535134">
        <w:rPr>
          <w:rFonts w:ascii="Times New Roman" w:hAnsi="Times New Roman"/>
          <w:sz w:val="21"/>
          <w:szCs w:val="21"/>
        </w:rPr>
        <w:t xml:space="preserve"> hafi verið sérstaklega samþykkt til þeirrar notkunar, að gerðu sérstöku mati á áhættunni sem fylgir slíkri aðferð við dreifingu, </w:t>
      </w:r>
    </w:p>
    <w:p w14:paraId="7E37F460" w14:textId="79488643" w:rsidR="00C75167" w:rsidRPr="00535134" w:rsidRDefault="00C75167" w:rsidP="00C212E6">
      <w:pPr>
        <w:pStyle w:val="ListParagraph"/>
        <w:numPr>
          <w:ilvl w:val="2"/>
          <w:numId w:val="15"/>
        </w:numPr>
        <w:autoSpaceDE w:val="0"/>
        <w:autoSpaceDN w:val="0"/>
        <w:adjustRightInd w:val="0"/>
        <w:spacing w:after="0" w:line="240" w:lineRule="auto"/>
        <w:ind w:left="709" w:hanging="283"/>
        <w:jc w:val="both"/>
        <w:rPr>
          <w:rFonts w:ascii="Times New Roman" w:hAnsi="Times New Roman"/>
          <w:sz w:val="21"/>
          <w:szCs w:val="21"/>
        </w:rPr>
      </w:pPr>
      <w:r w:rsidRPr="00535134">
        <w:rPr>
          <w:rFonts w:ascii="Times New Roman" w:hAnsi="Times New Roman"/>
          <w:sz w:val="21"/>
          <w:szCs w:val="21"/>
        </w:rPr>
        <w:t>rekstraraðili sem framkvæmir dreifingu</w:t>
      </w:r>
      <w:r w:rsidR="0013496A" w:rsidRPr="00535134">
        <w:rPr>
          <w:rFonts w:ascii="Times New Roman" w:hAnsi="Times New Roman"/>
          <w:sz w:val="21"/>
          <w:szCs w:val="21"/>
        </w:rPr>
        <w:t>na</w:t>
      </w:r>
      <w:r w:rsidRPr="00535134">
        <w:rPr>
          <w:rFonts w:ascii="Times New Roman" w:hAnsi="Times New Roman"/>
          <w:sz w:val="21"/>
          <w:szCs w:val="21"/>
        </w:rPr>
        <w:t xml:space="preserve"> er handhafi notendaleyfis  sbr. 6. gr.,</w:t>
      </w:r>
    </w:p>
    <w:p w14:paraId="43A6F9BD" w14:textId="5EE67160" w:rsidR="00C75167" w:rsidRPr="00535134" w:rsidRDefault="00C75167" w:rsidP="00C212E6">
      <w:pPr>
        <w:pStyle w:val="ListParagraph"/>
        <w:numPr>
          <w:ilvl w:val="2"/>
          <w:numId w:val="15"/>
        </w:numPr>
        <w:autoSpaceDE w:val="0"/>
        <w:autoSpaceDN w:val="0"/>
        <w:adjustRightInd w:val="0"/>
        <w:spacing w:after="0" w:line="240" w:lineRule="auto"/>
        <w:ind w:left="709" w:hanging="283"/>
        <w:jc w:val="both"/>
        <w:rPr>
          <w:rFonts w:ascii="Times New Roman" w:hAnsi="Times New Roman"/>
          <w:sz w:val="21"/>
          <w:szCs w:val="21"/>
        </w:rPr>
      </w:pPr>
      <w:r w:rsidRPr="00535134">
        <w:rPr>
          <w:rFonts w:ascii="Times New Roman" w:hAnsi="Times New Roman"/>
          <w:sz w:val="21"/>
          <w:szCs w:val="21"/>
        </w:rPr>
        <w:t>búnaður sem notaður er til dreifingar</w:t>
      </w:r>
      <w:r w:rsidR="0013496A" w:rsidRPr="00535134">
        <w:rPr>
          <w:rFonts w:ascii="Times New Roman" w:hAnsi="Times New Roman"/>
          <w:sz w:val="21"/>
          <w:szCs w:val="21"/>
        </w:rPr>
        <w:t>innar</w:t>
      </w:r>
      <w:r w:rsidRPr="00535134">
        <w:rPr>
          <w:rFonts w:ascii="Times New Roman" w:hAnsi="Times New Roman"/>
          <w:sz w:val="21"/>
          <w:szCs w:val="21"/>
        </w:rPr>
        <w:t xml:space="preserve"> uppfylli þær kröfur sem fram koma í 24. gr.,</w:t>
      </w:r>
    </w:p>
    <w:p w14:paraId="77C7B308" w14:textId="594C6F7C" w:rsidR="00C75167" w:rsidRPr="00535134" w:rsidRDefault="00C75167" w:rsidP="00C212E6">
      <w:pPr>
        <w:pStyle w:val="ListParagraph"/>
        <w:numPr>
          <w:ilvl w:val="2"/>
          <w:numId w:val="15"/>
        </w:numPr>
        <w:autoSpaceDE w:val="0"/>
        <w:autoSpaceDN w:val="0"/>
        <w:adjustRightInd w:val="0"/>
        <w:spacing w:after="0" w:line="240" w:lineRule="auto"/>
        <w:ind w:left="709" w:hanging="283"/>
        <w:jc w:val="both"/>
        <w:rPr>
          <w:rFonts w:ascii="Times New Roman" w:hAnsi="Times New Roman"/>
          <w:sz w:val="21"/>
          <w:szCs w:val="21"/>
        </w:rPr>
      </w:pPr>
      <w:r w:rsidRPr="00535134">
        <w:rPr>
          <w:rFonts w:ascii="Times New Roman" w:hAnsi="Times New Roman"/>
          <w:sz w:val="21"/>
          <w:szCs w:val="21"/>
        </w:rPr>
        <w:t>gerðar eru sértækar ráðstafanir til áhættustjórnunar til að útiloka skaðleg áhrif á heilbrigði nærstaddra þegar svæðið sem til stendur að meðhöndla er nálægt svæðum, sem almenningur hefur aðgang að. Óheimilt er að meðhöndla</w:t>
      </w:r>
      <w:r w:rsidR="00DA34E2" w:rsidRPr="00535134">
        <w:rPr>
          <w:rFonts w:ascii="Times New Roman" w:hAnsi="Times New Roman"/>
          <w:sz w:val="21"/>
          <w:szCs w:val="21"/>
        </w:rPr>
        <w:t xml:space="preserve"> </w:t>
      </w:r>
      <w:r w:rsidRPr="00535134">
        <w:rPr>
          <w:rFonts w:ascii="Times New Roman" w:hAnsi="Times New Roman"/>
          <w:sz w:val="21"/>
          <w:szCs w:val="21"/>
        </w:rPr>
        <w:t>svæði nálægt íbúðabyggð,</w:t>
      </w:r>
    </w:p>
    <w:p w14:paraId="432C1EE9" w14:textId="722551C1" w:rsidR="00C75167" w:rsidRPr="00535134" w:rsidRDefault="00C75167" w:rsidP="00C212E6">
      <w:pPr>
        <w:pStyle w:val="ListParagraph"/>
        <w:numPr>
          <w:ilvl w:val="2"/>
          <w:numId w:val="15"/>
        </w:numPr>
        <w:autoSpaceDE w:val="0"/>
        <w:autoSpaceDN w:val="0"/>
        <w:adjustRightInd w:val="0"/>
        <w:spacing w:after="0" w:line="240" w:lineRule="auto"/>
        <w:ind w:left="709" w:hanging="283"/>
        <w:jc w:val="both"/>
        <w:rPr>
          <w:rFonts w:ascii="Times New Roman" w:hAnsi="Times New Roman"/>
          <w:sz w:val="21"/>
          <w:szCs w:val="21"/>
        </w:rPr>
      </w:pPr>
      <w:r w:rsidRPr="00535134">
        <w:rPr>
          <w:rFonts w:ascii="Times New Roman" w:hAnsi="Times New Roman"/>
          <w:sz w:val="21"/>
          <w:szCs w:val="21"/>
        </w:rPr>
        <w:t>loftfarið er búið fylgihlutum sem eru nauðsynlegir til að slíkur búnaður virki eðlilega, svo sem stútar, þrýstimælar, síur, sigti og hreinsunarbúnaður fyrir tanka til að draga úr úðareki samkvæmt bestu fáanlegu tækni.</w:t>
      </w:r>
    </w:p>
    <w:p w14:paraId="6DBDC450" w14:textId="77777777" w:rsidR="00626FE9"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Umhverfisstofnun veitir heimild fyrir dreifing</w:t>
      </w:r>
      <w:r w:rsidR="007253B2" w:rsidRPr="00535134">
        <w:rPr>
          <w:rFonts w:ascii="Times New Roman" w:hAnsi="Times New Roman"/>
          <w:sz w:val="21"/>
          <w:szCs w:val="21"/>
        </w:rPr>
        <w:t>u</w:t>
      </w:r>
      <w:r w:rsidRPr="00535134">
        <w:rPr>
          <w:rFonts w:ascii="Times New Roman" w:hAnsi="Times New Roman"/>
          <w:sz w:val="21"/>
          <w:szCs w:val="21"/>
        </w:rPr>
        <w:t xml:space="preserve"> úr loftf</w:t>
      </w:r>
      <w:r w:rsidR="00246F02" w:rsidRPr="00535134">
        <w:rPr>
          <w:rFonts w:ascii="Times New Roman" w:hAnsi="Times New Roman"/>
          <w:sz w:val="21"/>
          <w:szCs w:val="21"/>
        </w:rPr>
        <w:t>a</w:t>
      </w:r>
      <w:r w:rsidRPr="00535134">
        <w:rPr>
          <w:rFonts w:ascii="Times New Roman" w:hAnsi="Times New Roman"/>
          <w:sz w:val="21"/>
          <w:szCs w:val="21"/>
        </w:rPr>
        <w:t>r</w:t>
      </w:r>
      <w:r w:rsidR="00246F02" w:rsidRPr="00535134">
        <w:rPr>
          <w:rFonts w:ascii="Times New Roman" w:hAnsi="Times New Roman"/>
          <w:sz w:val="21"/>
          <w:szCs w:val="21"/>
        </w:rPr>
        <w:t>i</w:t>
      </w:r>
      <w:r w:rsidR="007253B2" w:rsidRPr="00535134">
        <w:rPr>
          <w:rFonts w:ascii="Times New Roman" w:hAnsi="Times New Roman"/>
          <w:sz w:val="21"/>
          <w:szCs w:val="21"/>
        </w:rPr>
        <w:t>,</w:t>
      </w:r>
      <w:r w:rsidRPr="00535134">
        <w:rPr>
          <w:rFonts w:ascii="Times New Roman" w:hAnsi="Times New Roman"/>
          <w:sz w:val="21"/>
          <w:szCs w:val="21"/>
        </w:rPr>
        <w:t xml:space="preserve"> </w:t>
      </w:r>
      <w:r w:rsidR="007253B2" w:rsidRPr="00535134">
        <w:rPr>
          <w:rFonts w:ascii="Times New Roman" w:hAnsi="Times New Roman"/>
          <w:sz w:val="21"/>
          <w:szCs w:val="21"/>
        </w:rPr>
        <w:t>fer yfir umsóknir</w:t>
      </w:r>
      <w:r w:rsidRPr="00535134">
        <w:rPr>
          <w:rFonts w:ascii="Times New Roman" w:hAnsi="Times New Roman"/>
          <w:sz w:val="21"/>
          <w:szCs w:val="21"/>
        </w:rPr>
        <w:t xml:space="preserve"> skv. 4. mgr. og birtir upplýsingar til almennings um tegundir í ræktun, svæði, aðstæður og sérstakar kröfur varðandi dreifingu</w:t>
      </w:r>
      <w:r w:rsidR="007253B2" w:rsidRPr="00535134">
        <w:rPr>
          <w:rFonts w:ascii="Times New Roman" w:hAnsi="Times New Roman"/>
          <w:sz w:val="21"/>
          <w:szCs w:val="21"/>
        </w:rPr>
        <w:t>.</w:t>
      </w:r>
      <w:r w:rsidRPr="00535134">
        <w:rPr>
          <w:rFonts w:ascii="Times New Roman" w:hAnsi="Times New Roman"/>
          <w:sz w:val="21"/>
          <w:szCs w:val="21"/>
        </w:rPr>
        <w:t xml:space="preserve"> Í samþykki fyrir dreifingu úr loftf</w:t>
      </w:r>
      <w:r w:rsidR="00246F02" w:rsidRPr="00535134">
        <w:rPr>
          <w:rFonts w:ascii="Times New Roman" w:hAnsi="Times New Roman"/>
          <w:sz w:val="21"/>
          <w:szCs w:val="21"/>
        </w:rPr>
        <w:t>a</w:t>
      </w:r>
      <w:r w:rsidRPr="00535134">
        <w:rPr>
          <w:rFonts w:ascii="Times New Roman" w:hAnsi="Times New Roman"/>
          <w:sz w:val="21"/>
          <w:szCs w:val="21"/>
        </w:rPr>
        <w:t>r</w:t>
      </w:r>
      <w:r w:rsidR="00246F02" w:rsidRPr="00535134">
        <w:rPr>
          <w:rFonts w:ascii="Times New Roman" w:hAnsi="Times New Roman"/>
          <w:sz w:val="21"/>
          <w:szCs w:val="21"/>
        </w:rPr>
        <w:t>i</w:t>
      </w:r>
      <w:r w:rsidRPr="00535134">
        <w:rPr>
          <w:rFonts w:ascii="Times New Roman" w:hAnsi="Times New Roman"/>
          <w:sz w:val="21"/>
          <w:szCs w:val="21"/>
        </w:rPr>
        <w:t xml:space="preserve"> </w:t>
      </w:r>
      <w:r w:rsidR="00FB7035" w:rsidRPr="00535134">
        <w:rPr>
          <w:rFonts w:ascii="Times New Roman" w:hAnsi="Times New Roman"/>
          <w:sz w:val="21"/>
          <w:szCs w:val="21"/>
        </w:rPr>
        <w:t xml:space="preserve">skal </w:t>
      </w:r>
      <w:r w:rsidRPr="00535134">
        <w:rPr>
          <w:rFonts w:ascii="Times New Roman" w:hAnsi="Times New Roman"/>
          <w:sz w:val="21"/>
          <w:szCs w:val="21"/>
        </w:rPr>
        <w:t>tilgreina þær ráðstafanir sem eru nauðsynlegar til að aðvara íbúa og nærstadda í tæka tíð og að vernda umhverfið í nágrenni við það svæði sem er meðhöndlað.</w:t>
      </w:r>
      <w:r w:rsidR="007253B2" w:rsidRPr="00535134">
        <w:rPr>
          <w:rFonts w:ascii="Times New Roman" w:hAnsi="Times New Roman"/>
          <w:sz w:val="21"/>
          <w:szCs w:val="21"/>
        </w:rPr>
        <w:t xml:space="preserve"> </w:t>
      </w:r>
      <w:r w:rsidR="00EA08E6" w:rsidRPr="00535134">
        <w:rPr>
          <w:rFonts w:ascii="Times New Roman" w:hAnsi="Times New Roman"/>
          <w:sz w:val="21"/>
          <w:szCs w:val="21"/>
        </w:rPr>
        <w:t>Í umsókn skulu koma fram upplýsingar um fyrirhugaða tímasetningu dreifingar ásamt magni og tegund varnarefna sem notuð verða.</w:t>
      </w:r>
      <w:r w:rsidR="00EA08E6" w:rsidRPr="00535134" w:rsidDel="001236B0">
        <w:rPr>
          <w:rFonts w:ascii="Times New Roman" w:hAnsi="Times New Roman"/>
          <w:sz w:val="21"/>
          <w:szCs w:val="21"/>
        </w:rPr>
        <w:t xml:space="preserve"> </w:t>
      </w:r>
    </w:p>
    <w:p w14:paraId="3B4E848B" w14:textId="24212EDE" w:rsidR="00C75167" w:rsidRPr="00535134" w:rsidRDefault="00EA08E6"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Til að leysa bráðan vanda</w:t>
      </w:r>
      <w:r w:rsidR="00C75167" w:rsidRPr="00535134">
        <w:rPr>
          <w:rFonts w:ascii="Times New Roman" w:hAnsi="Times New Roman"/>
          <w:sz w:val="21"/>
          <w:szCs w:val="21"/>
        </w:rPr>
        <w:t xml:space="preserve"> </w:t>
      </w:r>
      <w:r w:rsidRPr="00535134">
        <w:rPr>
          <w:rFonts w:ascii="Times New Roman" w:hAnsi="Times New Roman"/>
          <w:sz w:val="21"/>
          <w:szCs w:val="21"/>
        </w:rPr>
        <w:t>getur</w:t>
      </w:r>
      <w:r w:rsidR="00C75167" w:rsidRPr="00535134">
        <w:rPr>
          <w:rFonts w:ascii="Times New Roman" w:hAnsi="Times New Roman"/>
          <w:sz w:val="21"/>
          <w:szCs w:val="21"/>
        </w:rPr>
        <w:t xml:space="preserve"> Umhverfisstofnun</w:t>
      </w:r>
      <w:r w:rsidRPr="00535134">
        <w:rPr>
          <w:rFonts w:ascii="Times New Roman" w:hAnsi="Times New Roman"/>
          <w:sz w:val="21"/>
          <w:szCs w:val="21"/>
        </w:rPr>
        <w:t xml:space="preserve"> í rökstuddum tilvikum</w:t>
      </w:r>
      <w:r w:rsidR="00C75167" w:rsidRPr="00535134">
        <w:rPr>
          <w:rFonts w:ascii="Times New Roman" w:hAnsi="Times New Roman"/>
          <w:sz w:val="21"/>
          <w:szCs w:val="21"/>
        </w:rPr>
        <w:t xml:space="preserve"> hraða</w:t>
      </w:r>
      <w:r w:rsidRPr="00535134">
        <w:rPr>
          <w:rFonts w:ascii="Times New Roman" w:hAnsi="Times New Roman"/>
          <w:sz w:val="21"/>
          <w:szCs w:val="21"/>
        </w:rPr>
        <w:t>ð</w:t>
      </w:r>
      <w:r w:rsidR="00C75167" w:rsidRPr="00535134">
        <w:rPr>
          <w:rFonts w:ascii="Times New Roman" w:hAnsi="Times New Roman"/>
          <w:sz w:val="21"/>
          <w:szCs w:val="21"/>
        </w:rPr>
        <w:t xml:space="preserve"> málsmeðferð til að sannprófa að skilyrðin, sem um getur í 2. og 3. mgr., hafi verið uppfyllt áður en dreifing úr loftf</w:t>
      </w:r>
      <w:r w:rsidR="00246F02" w:rsidRPr="00535134">
        <w:rPr>
          <w:rFonts w:ascii="Times New Roman" w:hAnsi="Times New Roman"/>
          <w:sz w:val="21"/>
          <w:szCs w:val="21"/>
        </w:rPr>
        <w:t>a</w:t>
      </w:r>
      <w:r w:rsidR="00C75167" w:rsidRPr="00535134">
        <w:rPr>
          <w:rFonts w:ascii="Times New Roman" w:hAnsi="Times New Roman"/>
          <w:sz w:val="21"/>
          <w:szCs w:val="21"/>
        </w:rPr>
        <w:t>r</w:t>
      </w:r>
      <w:r w:rsidR="00246F02" w:rsidRPr="00535134">
        <w:rPr>
          <w:rFonts w:ascii="Times New Roman" w:hAnsi="Times New Roman"/>
          <w:sz w:val="21"/>
          <w:szCs w:val="21"/>
        </w:rPr>
        <w:t>i</w:t>
      </w:r>
      <w:r w:rsidR="00C75167" w:rsidRPr="00535134">
        <w:rPr>
          <w:rFonts w:ascii="Times New Roman" w:hAnsi="Times New Roman"/>
          <w:sz w:val="21"/>
          <w:szCs w:val="21"/>
        </w:rPr>
        <w:t xml:space="preserve"> fer fram.</w:t>
      </w:r>
    </w:p>
    <w:p w14:paraId="7A0171E3" w14:textId="77777777"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Umhverfisstofnun heldur skrár yfir beiðnir og samþykktir eins og um getur í 4. mgr. og gerir viðeigandi upplýsingar í þeim aðgengilegar almenningi, t.d. svæðið sem til stendur að meðhöndla, fyrirhugaða dag- og tímasetningu sem dreifing á að fara fram og tegund varnarefnisins, sem til stendur að nota, í samræmi við gildandi lög.</w:t>
      </w:r>
    </w:p>
    <w:p w14:paraId="361A06E4" w14:textId="77777777" w:rsidR="00FF6193" w:rsidRDefault="00FF6193" w:rsidP="00C212E6">
      <w:pPr>
        <w:autoSpaceDE w:val="0"/>
        <w:autoSpaceDN w:val="0"/>
        <w:adjustRightInd w:val="0"/>
        <w:spacing w:after="0" w:line="240" w:lineRule="auto"/>
        <w:jc w:val="center"/>
        <w:rPr>
          <w:rFonts w:ascii="Times New Roman" w:hAnsi="Times New Roman"/>
          <w:sz w:val="21"/>
          <w:szCs w:val="21"/>
        </w:rPr>
      </w:pPr>
    </w:p>
    <w:p w14:paraId="247AFCEA" w14:textId="72500047" w:rsidR="00C75167" w:rsidRPr="00535134" w:rsidRDefault="00B07722" w:rsidP="00C212E6">
      <w:pPr>
        <w:autoSpaceDE w:val="0"/>
        <w:autoSpaceDN w:val="0"/>
        <w:adjustRightInd w:val="0"/>
        <w:spacing w:after="0" w:line="240" w:lineRule="auto"/>
        <w:jc w:val="center"/>
        <w:rPr>
          <w:rFonts w:ascii="Times New Roman" w:hAnsi="Times New Roman"/>
          <w:sz w:val="21"/>
          <w:szCs w:val="21"/>
        </w:rPr>
      </w:pPr>
      <w:r w:rsidRPr="00535134">
        <w:rPr>
          <w:rFonts w:ascii="Times New Roman" w:hAnsi="Times New Roman"/>
          <w:sz w:val="21"/>
          <w:szCs w:val="21"/>
        </w:rPr>
        <w:t>29</w:t>
      </w:r>
      <w:r w:rsidR="00C75167" w:rsidRPr="00535134">
        <w:rPr>
          <w:rFonts w:ascii="Times New Roman" w:hAnsi="Times New Roman"/>
          <w:sz w:val="21"/>
          <w:szCs w:val="21"/>
        </w:rPr>
        <w:t>. gr.</w:t>
      </w:r>
    </w:p>
    <w:p w14:paraId="1D4562C5" w14:textId="77777777" w:rsidR="00C75167" w:rsidRPr="00535134" w:rsidRDefault="00C75167" w:rsidP="00C212E6">
      <w:pPr>
        <w:autoSpaceDE w:val="0"/>
        <w:autoSpaceDN w:val="0"/>
        <w:adjustRightInd w:val="0"/>
        <w:spacing w:after="0" w:line="240" w:lineRule="auto"/>
        <w:jc w:val="center"/>
        <w:rPr>
          <w:rFonts w:ascii="Times New Roman" w:hAnsi="Times New Roman"/>
          <w:i/>
          <w:sz w:val="21"/>
          <w:szCs w:val="21"/>
        </w:rPr>
      </w:pPr>
      <w:r w:rsidRPr="00535134">
        <w:rPr>
          <w:rFonts w:ascii="Times New Roman" w:hAnsi="Times New Roman"/>
          <w:i/>
          <w:sz w:val="21"/>
          <w:szCs w:val="21"/>
        </w:rPr>
        <w:t>Upplýsingar fyrir almenning.</w:t>
      </w:r>
    </w:p>
    <w:p w14:paraId="09EAD72B" w14:textId="77777777" w:rsidR="00C75167" w:rsidRPr="00535134" w:rsidRDefault="00C75167" w:rsidP="00C212E6">
      <w:pPr>
        <w:autoSpaceDE w:val="0"/>
        <w:autoSpaceDN w:val="0"/>
        <w:adjustRightInd w:val="0"/>
        <w:spacing w:after="0" w:line="240" w:lineRule="auto"/>
        <w:ind w:firstLine="426"/>
        <w:jc w:val="both"/>
        <w:rPr>
          <w:rFonts w:ascii="Times New Roman" w:hAnsi="Times New Roman"/>
          <w:sz w:val="21"/>
          <w:szCs w:val="21"/>
        </w:rPr>
      </w:pPr>
      <w:r w:rsidRPr="00535134">
        <w:rPr>
          <w:rFonts w:ascii="Times New Roman" w:hAnsi="Times New Roman"/>
          <w:sz w:val="21"/>
          <w:szCs w:val="21"/>
        </w:rPr>
        <w:t>Heimilt er að setja í landsbundnar aðgerðaáætlanir ákvæði um að veita beri upplýsingar þeim aðilum sem gætu orðið fyrir váhrifum af völdum úðareks.</w:t>
      </w:r>
    </w:p>
    <w:p w14:paraId="1F871D3D" w14:textId="77777777" w:rsidR="00FF6193" w:rsidRDefault="00FF6193" w:rsidP="00C212E6">
      <w:pPr>
        <w:spacing w:after="0" w:line="240" w:lineRule="auto"/>
        <w:jc w:val="center"/>
        <w:rPr>
          <w:rFonts w:ascii="Times New Roman" w:hAnsi="Times New Roman"/>
          <w:iCs/>
          <w:sz w:val="21"/>
          <w:szCs w:val="21"/>
        </w:rPr>
      </w:pPr>
    </w:p>
    <w:p w14:paraId="281A2DF8" w14:textId="77777777" w:rsidR="00C75167" w:rsidRPr="00535134" w:rsidRDefault="00C75167" w:rsidP="00C212E6">
      <w:pPr>
        <w:spacing w:after="0" w:line="240" w:lineRule="auto"/>
        <w:jc w:val="center"/>
        <w:rPr>
          <w:rFonts w:ascii="Times New Roman" w:hAnsi="Times New Roman"/>
          <w:sz w:val="21"/>
          <w:szCs w:val="21"/>
        </w:rPr>
      </w:pPr>
      <w:r w:rsidRPr="00535134">
        <w:rPr>
          <w:rFonts w:ascii="Times New Roman" w:hAnsi="Times New Roman"/>
          <w:sz w:val="21"/>
          <w:szCs w:val="21"/>
        </w:rPr>
        <w:t>IX. KAFLI</w:t>
      </w:r>
    </w:p>
    <w:p w14:paraId="0F624CFA" w14:textId="77777777" w:rsidR="00C75167" w:rsidRPr="00535134" w:rsidRDefault="00C75167" w:rsidP="00C212E6">
      <w:pPr>
        <w:autoSpaceDE w:val="0"/>
        <w:autoSpaceDN w:val="0"/>
        <w:adjustRightInd w:val="0"/>
        <w:spacing w:after="0" w:line="240" w:lineRule="auto"/>
        <w:jc w:val="center"/>
        <w:rPr>
          <w:rFonts w:ascii="Times New Roman" w:hAnsi="Times New Roman"/>
          <w:b/>
          <w:sz w:val="21"/>
          <w:szCs w:val="21"/>
        </w:rPr>
      </w:pPr>
      <w:r w:rsidRPr="00535134">
        <w:rPr>
          <w:rFonts w:ascii="Times New Roman" w:hAnsi="Times New Roman"/>
          <w:b/>
          <w:sz w:val="21"/>
          <w:szCs w:val="21"/>
        </w:rPr>
        <w:t>Lokaákvæði.</w:t>
      </w:r>
    </w:p>
    <w:p w14:paraId="594E4768" w14:textId="77777777" w:rsidR="00FF6193" w:rsidRDefault="00C75167" w:rsidP="00C212E6">
      <w:pPr>
        <w:spacing w:after="0" w:line="240" w:lineRule="auto"/>
        <w:jc w:val="center"/>
        <w:rPr>
          <w:rFonts w:ascii="Times New Roman" w:hAnsi="Times New Roman"/>
          <w:sz w:val="21"/>
          <w:szCs w:val="21"/>
        </w:rPr>
      </w:pPr>
      <w:r w:rsidRPr="00535134">
        <w:rPr>
          <w:rFonts w:ascii="Times New Roman" w:hAnsi="Times New Roman"/>
          <w:sz w:val="21"/>
          <w:szCs w:val="21"/>
        </w:rPr>
        <w:t>3</w:t>
      </w:r>
      <w:r w:rsidR="00B07722" w:rsidRPr="00535134">
        <w:rPr>
          <w:rFonts w:ascii="Times New Roman" w:hAnsi="Times New Roman"/>
          <w:sz w:val="21"/>
          <w:szCs w:val="21"/>
        </w:rPr>
        <w:t>0</w:t>
      </w:r>
      <w:r w:rsidRPr="00535134">
        <w:rPr>
          <w:rFonts w:ascii="Times New Roman" w:hAnsi="Times New Roman"/>
          <w:sz w:val="21"/>
          <w:szCs w:val="21"/>
        </w:rPr>
        <w:t>. gr.</w:t>
      </w:r>
    </w:p>
    <w:p w14:paraId="492FCA0B" w14:textId="2B1636F3" w:rsidR="00C75167" w:rsidRPr="00535134" w:rsidRDefault="00C75167" w:rsidP="00C212E6">
      <w:pPr>
        <w:spacing w:after="0" w:line="240" w:lineRule="auto"/>
        <w:jc w:val="center"/>
        <w:rPr>
          <w:rFonts w:ascii="Times New Roman" w:hAnsi="Times New Roman"/>
          <w:sz w:val="21"/>
          <w:szCs w:val="21"/>
        </w:rPr>
      </w:pPr>
      <w:r w:rsidRPr="00535134">
        <w:rPr>
          <w:rFonts w:ascii="Times New Roman" w:hAnsi="Times New Roman"/>
          <w:i/>
          <w:sz w:val="21"/>
          <w:szCs w:val="21"/>
        </w:rPr>
        <w:t>Eftirlit.</w:t>
      </w:r>
    </w:p>
    <w:p w14:paraId="4966DCD1" w14:textId="1FBE7439" w:rsidR="00C75167" w:rsidRDefault="00C75167" w:rsidP="00C212E6">
      <w:pPr>
        <w:spacing w:after="0" w:line="240" w:lineRule="auto"/>
        <w:ind w:firstLine="426"/>
        <w:jc w:val="both"/>
        <w:rPr>
          <w:rFonts w:ascii="Times New Roman" w:hAnsi="Times New Roman"/>
          <w:sz w:val="21"/>
          <w:szCs w:val="21"/>
        </w:rPr>
      </w:pPr>
      <w:r w:rsidRPr="00535134">
        <w:rPr>
          <w:rFonts w:ascii="Times New Roman" w:hAnsi="Times New Roman"/>
          <w:sz w:val="21"/>
          <w:szCs w:val="21"/>
        </w:rPr>
        <w:t>Um</w:t>
      </w:r>
      <w:r w:rsidR="007F636F" w:rsidRPr="00535134">
        <w:rPr>
          <w:rFonts w:ascii="Times New Roman" w:hAnsi="Times New Roman"/>
          <w:sz w:val="21"/>
          <w:szCs w:val="21"/>
        </w:rPr>
        <w:t xml:space="preserve"> </w:t>
      </w:r>
      <w:r w:rsidRPr="00535134">
        <w:rPr>
          <w:rFonts w:ascii="Times New Roman" w:hAnsi="Times New Roman"/>
          <w:sz w:val="21"/>
          <w:szCs w:val="21"/>
        </w:rPr>
        <w:t>eft</w:t>
      </w:r>
      <w:r w:rsidR="007F636F" w:rsidRPr="00535134">
        <w:rPr>
          <w:rFonts w:ascii="Times New Roman" w:hAnsi="Times New Roman"/>
          <w:sz w:val="21"/>
          <w:szCs w:val="21"/>
        </w:rPr>
        <w:t xml:space="preserve">irlit með reglugerð þessari fer </w:t>
      </w:r>
      <w:r w:rsidRPr="00535134">
        <w:rPr>
          <w:rFonts w:ascii="Times New Roman" w:hAnsi="Times New Roman"/>
          <w:sz w:val="21"/>
          <w:szCs w:val="21"/>
        </w:rPr>
        <w:t xml:space="preserve">samkvæmt XI. kafla efnalaga nr. 61/2013. </w:t>
      </w:r>
      <w:r w:rsidR="007F636F" w:rsidRPr="00535134">
        <w:rPr>
          <w:rFonts w:ascii="Times New Roman" w:hAnsi="Times New Roman"/>
          <w:sz w:val="21"/>
          <w:szCs w:val="21"/>
        </w:rPr>
        <w:t>Þá skulu h</w:t>
      </w:r>
      <w:r w:rsidRPr="00535134">
        <w:rPr>
          <w:rFonts w:ascii="Times New Roman" w:hAnsi="Times New Roman"/>
          <w:sz w:val="21"/>
          <w:szCs w:val="21"/>
        </w:rPr>
        <w:t xml:space="preserve">eilbrigðisnefndir sveitarfélaga </w:t>
      </w:r>
      <w:r w:rsidR="007F636F" w:rsidRPr="00535134">
        <w:rPr>
          <w:rFonts w:ascii="Times New Roman" w:hAnsi="Times New Roman"/>
          <w:sz w:val="21"/>
          <w:szCs w:val="21"/>
        </w:rPr>
        <w:t>h</w:t>
      </w:r>
      <w:r w:rsidRPr="00535134">
        <w:rPr>
          <w:rFonts w:ascii="Times New Roman" w:hAnsi="Times New Roman"/>
          <w:sz w:val="21"/>
          <w:szCs w:val="21"/>
        </w:rPr>
        <w:t xml:space="preserve">afa eftirlit með meðferð og merkingum efna í starfsleyfisskyldri starfsemi sem heyrir undir þau starfsleyfi sem nefndirnar gefa út á grundvelli laga um hollustuhætti og mengunarvarnir, sbr. 1. mgr. 6. gr. </w:t>
      </w:r>
      <w:r w:rsidR="007F636F" w:rsidRPr="00535134">
        <w:rPr>
          <w:rFonts w:ascii="Times New Roman" w:hAnsi="Times New Roman"/>
          <w:sz w:val="21"/>
          <w:szCs w:val="21"/>
        </w:rPr>
        <w:t>e</w:t>
      </w:r>
      <w:r w:rsidRPr="00535134">
        <w:rPr>
          <w:rFonts w:ascii="Times New Roman" w:hAnsi="Times New Roman"/>
          <w:sz w:val="21"/>
          <w:szCs w:val="21"/>
        </w:rPr>
        <w:t xml:space="preserve">fnalaga. </w:t>
      </w:r>
      <w:r w:rsidR="007F636F" w:rsidRPr="00535134">
        <w:rPr>
          <w:rFonts w:ascii="Times New Roman" w:hAnsi="Times New Roman"/>
          <w:sz w:val="21"/>
          <w:szCs w:val="21"/>
        </w:rPr>
        <w:t xml:space="preserve">Þá skal </w:t>
      </w:r>
      <w:r w:rsidRPr="00535134">
        <w:rPr>
          <w:rFonts w:ascii="Times New Roman" w:hAnsi="Times New Roman"/>
          <w:sz w:val="21"/>
          <w:szCs w:val="21"/>
        </w:rPr>
        <w:t>Vinnueftirlit ríkisins h</w:t>
      </w:r>
      <w:r w:rsidR="007F636F" w:rsidRPr="00535134">
        <w:rPr>
          <w:rFonts w:ascii="Times New Roman" w:hAnsi="Times New Roman"/>
          <w:sz w:val="21"/>
          <w:szCs w:val="21"/>
        </w:rPr>
        <w:t>a</w:t>
      </w:r>
      <w:r w:rsidRPr="00535134">
        <w:rPr>
          <w:rFonts w:ascii="Times New Roman" w:hAnsi="Times New Roman"/>
          <w:sz w:val="21"/>
          <w:szCs w:val="21"/>
        </w:rPr>
        <w:t>f</w:t>
      </w:r>
      <w:r w:rsidR="007F636F" w:rsidRPr="00535134">
        <w:rPr>
          <w:rFonts w:ascii="Times New Roman" w:hAnsi="Times New Roman"/>
          <w:sz w:val="21"/>
          <w:szCs w:val="21"/>
        </w:rPr>
        <w:t>a</w:t>
      </w:r>
      <w:r w:rsidRPr="00535134">
        <w:rPr>
          <w:rFonts w:ascii="Times New Roman" w:hAnsi="Times New Roman"/>
          <w:sz w:val="21"/>
          <w:szCs w:val="21"/>
        </w:rPr>
        <w:t xml:space="preserve"> eftirlit með notkun, meðferð og varðveislu varnarefna á vinnustöðum, framkvæmd vinnu og búnaði til að dreifa varnarefnum á grundvelli laga nr. 46/1980 um aðbúnað, hollustuhætti og öryggi á vinnustöðvum með síðari breytingum, efnalaga nr. 61/2013 og reglugerðar þessarar</w:t>
      </w:r>
      <w:r w:rsidR="00A04E57" w:rsidRPr="00535134">
        <w:rPr>
          <w:rFonts w:ascii="Times New Roman" w:hAnsi="Times New Roman"/>
          <w:sz w:val="21"/>
          <w:szCs w:val="21"/>
        </w:rPr>
        <w:t>.</w:t>
      </w:r>
    </w:p>
    <w:p w14:paraId="05A6EA6E" w14:textId="77777777" w:rsidR="00FF6193" w:rsidRPr="00535134" w:rsidRDefault="00FF6193" w:rsidP="00C212E6">
      <w:pPr>
        <w:spacing w:after="0" w:line="240" w:lineRule="auto"/>
        <w:ind w:firstLine="426"/>
        <w:jc w:val="both"/>
        <w:rPr>
          <w:rFonts w:ascii="Times New Roman" w:hAnsi="Times New Roman"/>
          <w:sz w:val="21"/>
          <w:szCs w:val="21"/>
        </w:rPr>
      </w:pPr>
    </w:p>
    <w:p w14:paraId="4FB6B212" w14:textId="77777777" w:rsidR="00FF6193" w:rsidRDefault="00C75167" w:rsidP="00C212E6">
      <w:pPr>
        <w:spacing w:after="0" w:line="240" w:lineRule="auto"/>
        <w:jc w:val="center"/>
        <w:rPr>
          <w:rFonts w:ascii="Times New Roman" w:hAnsi="Times New Roman"/>
          <w:sz w:val="21"/>
          <w:szCs w:val="21"/>
        </w:rPr>
      </w:pPr>
      <w:r w:rsidRPr="00535134">
        <w:rPr>
          <w:rFonts w:ascii="Times New Roman" w:hAnsi="Times New Roman"/>
          <w:sz w:val="21"/>
          <w:szCs w:val="21"/>
        </w:rPr>
        <w:t>3</w:t>
      </w:r>
      <w:r w:rsidR="00B07722" w:rsidRPr="00535134">
        <w:rPr>
          <w:rFonts w:ascii="Times New Roman" w:hAnsi="Times New Roman"/>
          <w:sz w:val="21"/>
          <w:szCs w:val="21"/>
        </w:rPr>
        <w:t>1</w:t>
      </w:r>
      <w:r w:rsidRPr="00535134">
        <w:rPr>
          <w:rFonts w:ascii="Times New Roman" w:hAnsi="Times New Roman"/>
          <w:sz w:val="21"/>
          <w:szCs w:val="21"/>
        </w:rPr>
        <w:t>. gr.</w:t>
      </w:r>
    </w:p>
    <w:p w14:paraId="0A320915" w14:textId="2EDA3EC5" w:rsidR="00C75167" w:rsidRPr="00535134" w:rsidRDefault="00C75167" w:rsidP="00C212E6">
      <w:pPr>
        <w:spacing w:after="0" w:line="240" w:lineRule="auto"/>
        <w:jc w:val="center"/>
        <w:rPr>
          <w:rFonts w:ascii="Times New Roman" w:hAnsi="Times New Roman"/>
          <w:sz w:val="21"/>
          <w:szCs w:val="21"/>
        </w:rPr>
      </w:pPr>
      <w:r w:rsidRPr="00535134">
        <w:rPr>
          <w:rFonts w:ascii="Times New Roman" w:hAnsi="Times New Roman"/>
          <w:i/>
          <w:sz w:val="21"/>
          <w:szCs w:val="21"/>
        </w:rPr>
        <w:t>Þvingunarúrræði og viðurlög.</w:t>
      </w:r>
    </w:p>
    <w:p w14:paraId="3C932539" w14:textId="74B18F04" w:rsidR="00C75167" w:rsidRDefault="00C75167" w:rsidP="00C212E6">
      <w:pPr>
        <w:pStyle w:val="NormalWeb"/>
        <w:spacing w:after="0" w:afterAutospacing="0"/>
        <w:ind w:firstLine="426"/>
        <w:rPr>
          <w:sz w:val="21"/>
          <w:szCs w:val="21"/>
        </w:rPr>
      </w:pPr>
      <w:r w:rsidRPr="00535134">
        <w:rPr>
          <w:sz w:val="21"/>
          <w:szCs w:val="21"/>
        </w:rPr>
        <w:t xml:space="preserve">Um brot gegn ákvæðum </w:t>
      </w:r>
      <w:r w:rsidRPr="00C212E6">
        <w:rPr>
          <w:sz w:val="22"/>
          <w:szCs w:val="21"/>
        </w:rPr>
        <w:t xml:space="preserve">reglugerðar þessarar fer samkvæmt </w:t>
      </w:r>
      <w:r w:rsidRPr="00535134">
        <w:rPr>
          <w:sz w:val="21"/>
          <w:szCs w:val="21"/>
        </w:rPr>
        <w:t>XIII. og XIV. kafla efnalaga nr. 61/2013. Þó fer um brot gegn ákvæðum III.</w:t>
      </w:r>
      <w:r w:rsidR="00773C5C" w:rsidRPr="00535134">
        <w:rPr>
          <w:sz w:val="21"/>
          <w:szCs w:val="21"/>
        </w:rPr>
        <w:t>,</w:t>
      </w:r>
      <w:r w:rsidRPr="00535134">
        <w:rPr>
          <w:sz w:val="21"/>
          <w:szCs w:val="21"/>
        </w:rPr>
        <w:t xml:space="preserve"> IV.</w:t>
      </w:r>
      <w:r w:rsidR="00773C5C" w:rsidRPr="00535134">
        <w:rPr>
          <w:sz w:val="21"/>
          <w:szCs w:val="21"/>
        </w:rPr>
        <w:t xml:space="preserve"> og V.</w:t>
      </w:r>
      <w:r w:rsidRPr="00535134">
        <w:rPr>
          <w:sz w:val="21"/>
          <w:szCs w:val="21"/>
        </w:rPr>
        <w:t xml:space="preserve"> kafla </w:t>
      </w:r>
      <w:r w:rsidR="00626FE9" w:rsidRPr="00535134">
        <w:rPr>
          <w:sz w:val="21"/>
          <w:szCs w:val="21"/>
        </w:rPr>
        <w:t xml:space="preserve">þessarar reglugerðar </w:t>
      </w:r>
      <w:r w:rsidRPr="00535134">
        <w:rPr>
          <w:sz w:val="21"/>
          <w:szCs w:val="21"/>
        </w:rPr>
        <w:t>samkvæmt lögum nr. 7/1998 um hollustuhætti og mengunarvarnir og brot gegn ákvæðum</w:t>
      </w:r>
      <w:r w:rsidR="00B07722" w:rsidRPr="00535134">
        <w:rPr>
          <w:sz w:val="21"/>
          <w:szCs w:val="21"/>
        </w:rPr>
        <w:t xml:space="preserve"> </w:t>
      </w:r>
      <w:r w:rsidRPr="00535134">
        <w:rPr>
          <w:sz w:val="21"/>
          <w:szCs w:val="21"/>
        </w:rPr>
        <w:t xml:space="preserve">V. og VII. </w:t>
      </w:r>
      <w:r w:rsidR="009843D5" w:rsidRPr="00535134">
        <w:rPr>
          <w:sz w:val="21"/>
          <w:szCs w:val="21"/>
        </w:rPr>
        <w:t>kafla</w:t>
      </w:r>
      <w:r w:rsidRPr="00535134">
        <w:rPr>
          <w:sz w:val="21"/>
          <w:szCs w:val="21"/>
        </w:rPr>
        <w:t xml:space="preserve"> reglugerðar þessarar samkvæmt lögum nr. 46/1980 um aðbúnað, hollustuhætti og öryggi á vinnustöðum. </w:t>
      </w:r>
    </w:p>
    <w:p w14:paraId="40FACE54" w14:textId="77777777" w:rsidR="00FF6193" w:rsidRPr="00535134" w:rsidRDefault="00FF6193" w:rsidP="00C212E6">
      <w:pPr>
        <w:pStyle w:val="NormalWeb"/>
        <w:spacing w:after="0" w:afterAutospacing="0"/>
        <w:ind w:firstLine="426"/>
        <w:rPr>
          <w:sz w:val="21"/>
          <w:szCs w:val="21"/>
        </w:rPr>
      </w:pPr>
    </w:p>
    <w:p w14:paraId="0A422A35" w14:textId="77777777" w:rsidR="00FF6193" w:rsidRDefault="00C75167" w:rsidP="00C212E6">
      <w:pPr>
        <w:pStyle w:val="NormalWeb"/>
        <w:spacing w:after="0" w:afterAutospacing="0"/>
        <w:jc w:val="center"/>
        <w:rPr>
          <w:sz w:val="21"/>
          <w:szCs w:val="21"/>
        </w:rPr>
      </w:pPr>
      <w:r w:rsidRPr="00535134">
        <w:rPr>
          <w:sz w:val="21"/>
          <w:szCs w:val="21"/>
        </w:rPr>
        <w:t>3</w:t>
      </w:r>
      <w:r w:rsidR="00B07722" w:rsidRPr="00535134">
        <w:rPr>
          <w:sz w:val="21"/>
          <w:szCs w:val="21"/>
        </w:rPr>
        <w:t>2</w:t>
      </w:r>
      <w:r w:rsidRPr="00535134">
        <w:rPr>
          <w:sz w:val="21"/>
          <w:szCs w:val="21"/>
        </w:rPr>
        <w:t>. gr.</w:t>
      </w:r>
    </w:p>
    <w:p w14:paraId="7407D731" w14:textId="2759F438" w:rsidR="00C75167" w:rsidRPr="00535134" w:rsidRDefault="00C75167" w:rsidP="00C212E6">
      <w:pPr>
        <w:pStyle w:val="NormalWeb"/>
        <w:spacing w:after="0" w:afterAutospacing="0"/>
        <w:jc w:val="center"/>
        <w:rPr>
          <w:i/>
          <w:sz w:val="21"/>
          <w:szCs w:val="21"/>
        </w:rPr>
      </w:pPr>
      <w:r w:rsidRPr="00535134">
        <w:rPr>
          <w:i/>
          <w:sz w:val="21"/>
          <w:szCs w:val="21"/>
        </w:rPr>
        <w:t xml:space="preserve">Innleiðing tiltekinna </w:t>
      </w:r>
      <w:r w:rsidR="00230DDD" w:rsidRPr="00535134">
        <w:rPr>
          <w:i/>
          <w:sz w:val="21"/>
          <w:szCs w:val="21"/>
        </w:rPr>
        <w:t>gerða Evrópusambandsins</w:t>
      </w:r>
      <w:r w:rsidRPr="00535134">
        <w:rPr>
          <w:i/>
          <w:sz w:val="21"/>
          <w:szCs w:val="21"/>
        </w:rPr>
        <w:t>.</w:t>
      </w:r>
    </w:p>
    <w:p w14:paraId="6BD76AAF" w14:textId="3C4F0892" w:rsidR="00C75167" w:rsidRDefault="00C75167" w:rsidP="00C212E6">
      <w:pPr>
        <w:spacing w:after="0" w:line="240" w:lineRule="auto"/>
        <w:ind w:firstLine="426"/>
        <w:jc w:val="both"/>
        <w:rPr>
          <w:rFonts w:ascii="Times New Roman" w:hAnsi="Times New Roman"/>
          <w:sz w:val="21"/>
          <w:szCs w:val="21"/>
        </w:rPr>
      </w:pPr>
      <w:r w:rsidRPr="00535134">
        <w:rPr>
          <w:rFonts w:ascii="Times New Roman" w:hAnsi="Times New Roman"/>
          <w:sz w:val="21"/>
          <w:szCs w:val="21"/>
        </w:rPr>
        <w:t>Reglugerðin er sett til innleiðingar á tilskipun Evrópuþingsins og ráðsins 2009/128/EB frá 21. október 2009 um aðgerðaramma Bandalagsins til að ná fram sjálfbærri notkun varnarefna.</w:t>
      </w:r>
    </w:p>
    <w:p w14:paraId="70CA3904" w14:textId="77777777" w:rsidR="00FF6193" w:rsidRPr="00535134" w:rsidRDefault="00FF6193" w:rsidP="00C212E6">
      <w:pPr>
        <w:spacing w:after="0" w:line="240" w:lineRule="auto"/>
        <w:ind w:firstLine="426"/>
        <w:jc w:val="both"/>
        <w:rPr>
          <w:rFonts w:ascii="Times New Roman" w:hAnsi="Times New Roman"/>
          <w:sz w:val="21"/>
          <w:szCs w:val="21"/>
        </w:rPr>
      </w:pPr>
    </w:p>
    <w:p w14:paraId="528658C9" w14:textId="77777777" w:rsidR="00FF6193" w:rsidRDefault="00C75167" w:rsidP="00C212E6">
      <w:pPr>
        <w:spacing w:after="0" w:line="240" w:lineRule="auto"/>
        <w:jc w:val="center"/>
        <w:rPr>
          <w:rFonts w:ascii="Times New Roman" w:hAnsi="Times New Roman"/>
          <w:sz w:val="21"/>
          <w:szCs w:val="21"/>
        </w:rPr>
      </w:pPr>
      <w:r w:rsidRPr="00535134">
        <w:rPr>
          <w:rFonts w:ascii="Times New Roman" w:hAnsi="Times New Roman"/>
          <w:sz w:val="21"/>
          <w:szCs w:val="21"/>
        </w:rPr>
        <w:t>3</w:t>
      </w:r>
      <w:r w:rsidR="00B07722" w:rsidRPr="00535134">
        <w:rPr>
          <w:rFonts w:ascii="Times New Roman" w:hAnsi="Times New Roman"/>
          <w:sz w:val="21"/>
          <w:szCs w:val="21"/>
        </w:rPr>
        <w:t>3</w:t>
      </w:r>
      <w:r w:rsidRPr="00535134">
        <w:rPr>
          <w:rFonts w:ascii="Times New Roman" w:hAnsi="Times New Roman"/>
          <w:sz w:val="21"/>
          <w:szCs w:val="21"/>
        </w:rPr>
        <w:t>. gr.</w:t>
      </w:r>
    </w:p>
    <w:p w14:paraId="4224AD64" w14:textId="0708EF4A" w:rsidR="00C75167" w:rsidRPr="00535134" w:rsidRDefault="00C75167" w:rsidP="00C212E6">
      <w:pPr>
        <w:spacing w:after="0" w:line="240" w:lineRule="auto"/>
        <w:jc w:val="center"/>
        <w:rPr>
          <w:rFonts w:ascii="Times New Roman" w:hAnsi="Times New Roman"/>
          <w:sz w:val="21"/>
          <w:szCs w:val="21"/>
        </w:rPr>
      </w:pPr>
      <w:r w:rsidRPr="00535134">
        <w:rPr>
          <w:rFonts w:ascii="Times New Roman" w:hAnsi="Times New Roman"/>
          <w:i/>
          <w:sz w:val="21"/>
          <w:szCs w:val="21"/>
        </w:rPr>
        <w:t>Lagastoð og gildistaka.</w:t>
      </w:r>
    </w:p>
    <w:p w14:paraId="141CABE0" w14:textId="6D560AB8" w:rsidR="00C75167" w:rsidRPr="00535134" w:rsidRDefault="00C75167" w:rsidP="00C212E6">
      <w:pPr>
        <w:spacing w:after="0" w:line="240" w:lineRule="auto"/>
        <w:ind w:firstLine="425"/>
        <w:jc w:val="both"/>
        <w:rPr>
          <w:rFonts w:ascii="Times New Roman" w:hAnsi="Times New Roman"/>
          <w:sz w:val="21"/>
          <w:szCs w:val="21"/>
        </w:rPr>
      </w:pPr>
      <w:r w:rsidRPr="00535134">
        <w:rPr>
          <w:rFonts w:ascii="Times New Roman" w:hAnsi="Times New Roman"/>
          <w:sz w:val="21"/>
          <w:szCs w:val="21"/>
        </w:rPr>
        <w:t>Reglugerð þessi er sett með stoð í a-, g- og h-lið 3. tölul. og 12.-1</w:t>
      </w:r>
      <w:r w:rsidR="00C726B8" w:rsidRPr="00535134">
        <w:rPr>
          <w:rFonts w:ascii="Times New Roman" w:hAnsi="Times New Roman"/>
          <w:sz w:val="21"/>
          <w:szCs w:val="21"/>
        </w:rPr>
        <w:t>7</w:t>
      </w:r>
      <w:r w:rsidRPr="00535134">
        <w:rPr>
          <w:rFonts w:ascii="Times New Roman" w:hAnsi="Times New Roman"/>
          <w:sz w:val="21"/>
          <w:szCs w:val="21"/>
        </w:rPr>
        <w:t>.</w:t>
      </w:r>
      <w:r w:rsidR="00C726B8" w:rsidRPr="00535134">
        <w:rPr>
          <w:rFonts w:ascii="Times New Roman" w:hAnsi="Times New Roman"/>
          <w:sz w:val="21"/>
          <w:szCs w:val="21"/>
        </w:rPr>
        <w:t>, 20. og 22.</w:t>
      </w:r>
      <w:r w:rsidRPr="00535134">
        <w:rPr>
          <w:rFonts w:ascii="Times New Roman" w:hAnsi="Times New Roman"/>
          <w:sz w:val="21"/>
          <w:szCs w:val="21"/>
        </w:rPr>
        <w:t xml:space="preserve"> tölul. 11. gr. efnalaga nr. 61/2013.</w:t>
      </w:r>
    </w:p>
    <w:p w14:paraId="2AFA5BFC" w14:textId="77777777" w:rsidR="00C75167" w:rsidRPr="00535134" w:rsidRDefault="00C75167" w:rsidP="00C212E6">
      <w:pPr>
        <w:spacing w:after="0" w:line="240" w:lineRule="auto"/>
        <w:ind w:firstLine="425"/>
        <w:jc w:val="both"/>
        <w:rPr>
          <w:rFonts w:ascii="Times New Roman" w:hAnsi="Times New Roman"/>
          <w:sz w:val="21"/>
          <w:szCs w:val="21"/>
        </w:rPr>
      </w:pPr>
      <w:r w:rsidRPr="00535134">
        <w:rPr>
          <w:rFonts w:ascii="Times New Roman" w:hAnsi="Times New Roman"/>
          <w:sz w:val="21"/>
          <w:szCs w:val="21"/>
        </w:rPr>
        <w:t>Þau ákvæði reglugerðarinnar er varða öryggi starfsmanna á vinnustöðum eru enn fremur sett í samráði við velferðarráðuneytið og í samræmi við 1. mgr. 49. og 5. mgr. 79. gr. laga nr. 46/1980 um aðbúnað, hollustuhætti og öryggi á vinnustöðum, með síðari breytingum.</w:t>
      </w:r>
    </w:p>
    <w:p w14:paraId="61A7A172" w14:textId="77777777" w:rsidR="00C75167" w:rsidRDefault="00C75167" w:rsidP="00C212E6">
      <w:pPr>
        <w:spacing w:after="0" w:line="240" w:lineRule="auto"/>
        <w:ind w:firstLine="425"/>
        <w:jc w:val="both"/>
        <w:rPr>
          <w:rFonts w:ascii="Times New Roman" w:hAnsi="Times New Roman"/>
          <w:sz w:val="21"/>
          <w:szCs w:val="21"/>
        </w:rPr>
      </w:pPr>
      <w:r w:rsidRPr="00535134">
        <w:rPr>
          <w:rFonts w:ascii="Times New Roman" w:hAnsi="Times New Roman"/>
          <w:sz w:val="21"/>
          <w:szCs w:val="21"/>
        </w:rPr>
        <w:t xml:space="preserve">Reglugerðin öðlast gildi við birtingu. Frá sama tíma fellur úr gildi reglugerð nr. 350/2014 um meðferð varnarefna og notendaleyfi. </w:t>
      </w:r>
    </w:p>
    <w:p w14:paraId="7CD09C4E" w14:textId="77777777" w:rsidR="00FF6193" w:rsidRPr="00535134" w:rsidRDefault="00FF6193" w:rsidP="00C212E6">
      <w:pPr>
        <w:spacing w:after="0" w:line="240" w:lineRule="auto"/>
        <w:ind w:firstLine="425"/>
        <w:jc w:val="both"/>
        <w:rPr>
          <w:rFonts w:ascii="Times New Roman" w:hAnsi="Times New Roman"/>
          <w:sz w:val="21"/>
          <w:szCs w:val="21"/>
        </w:rPr>
      </w:pPr>
    </w:p>
    <w:p w14:paraId="76E97684" w14:textId="77777777" w:rsidR="00C75167" w:rsidRPr="00535134" w:rsidRDefault="00C75167" w:rsidP="00C212E6">
      <w:pPr>
        <w:spacing w:after="0" w:line="240" w:lineRule="auto"/>
        <w:jc w:val="center"/>
        <w:rPr>
          <w:rFonts w:ascii="Times New Roman" w:hAnsi="Times New Roman"/>
          <w:b/>
          <w:sz w:val="21"/>
          <w:szCs w:val="21"/>
        </w:rPr>
      </w:pPr>
      <w:r w:rsidRPr="00535134">
        <w:rPr>
          <w:rFonts w:ascii="Times New Roman" w:hAnsi="Times New Roman"/>
          <w:b/>
          <w:sz w:val="21"/>
          <w:szCs w:val="21"/>
        </w:rPr>
        <w:t>Ákvæði til bráðabirgða.</w:t>
      </w:r>
    </w:p>
    <w:p w14:paraId="75749991" w14:textId="77777777" w:rsidR="00C75167" w:rsidRPr="00535134" w:rsidRDefault="00C75167" w:rsidP="00C212E6">
      <w:pPr>
        <w:spacing w:after="0" w:line="240" w:lineRule="auto"/>
        <w:jc w:val="center"/>
        <w:rPr>
          <w:rFonts w:ascii="Times New Roman" w:hAnsi="Times New Roman"/>
          <w:sz w:val="21"/>
          <w:szCs w:val="21"/>
        </w:rPr>
      </w:pPr>
      <w:r w:rsidRPr="00535134">
        <w:rPr>
          <w:rFonts w:ascii="Times New Roman" w:hAnsi="Times New Roman"/>
          <w:sz w:val="21"/>
          <w:szCs w:val="21"/>
        </w:rPr>
        <w:t>I.</w:t>
      </w:r>
    </w:p>
    <w:p w14:paraId="15343402" w14:textId="77777777" w:rsidR="00C75167" w:rsidRPr="00535134" w:rsidRDefault="00C75167" w:rsidP="00C212E6">
      <w:pPr>
        <w:spacing w:after="0" w:line="240" w:lineRule="auto"/>
        <w:ind w:firstLine="425"/>
        <w:jc w:val="both"/>
        <w:rPr>
          <w:rFonts w:ascii="Times New Roman" w:hAnsi="Times New Roman"/>
          <w:sz w:val="21"/>
          <w:szCs w:val="21"/>
        </w:rPr>
      </w:pPr>
      <w:r w:rsidRPr="00535134">
        <w:rPr>
          <w:rFonts w:ascii="Times New Roman" w:hAnsi="Times New Roman"/>
          <w:sz w:val="21"/>
          <w:szCs w:val="21"/>
        </w:rPr>
        <w:t>Þrátt fyrir ákvæði 5. mgr. 6. gr. er heimilt að endurnýja notendaleyfi án þess að viðkomandi hafi aflað sér viðeigandi endurmenntunar, til 1. janúar 2017.</w:t>
      </w:r>
    </w:p>
    <w:p w14:paraId="0EBBEC99" w14:textId="77777777" w:rsidR="00C75167" w:rsidRPr="00535134" w:rsidRDefault="00C75167" w:rsidP="00C212E6">
      <w:pPr>
        <w:spacing w:after="0" w:line="240" w:lineRule="auto"/>
        <w:jc w:val="center"/>
        <w:rPr>
          <w:rFonts w:ascii="Times New Roman" w:hAnsi="Times New Roman"/>
          <w:sz w:val="21"/>
          <w:szCs w:val="21"/>
        </w:rPr>
      </w:pPr>
      <w:r w:rsidRPr="00535134">
        <w:rPr>
          <w:rFonts w:ascii="Times New Roman" w:hAnsi="Times New Roman"/>
          <w:sz w:val="21"/>
          <w:szCs w:val="21"/>
        </w:rPr>
        <w:t>II.</w:t>
      </w:r>
    </w:p>
    <w:p w14:paraId="5A706214" w14:textId="5380E442" w:rsidR="00C75167" w:rsidRPr="00535134" w:rsidRDefault="00C75167" w:rsidP="00C212E6">
      <w:pPr>
        <w:spacing w:after="0" w:line="240" w:lineRule="auto"/>
        <w:ind w:firstLine="426"/>
        <w:jc w:val="both"/>
        <w:rPr>
          <w:rFonts w:ascii="Times New Roman" w:hAnsi="Times New Roman"/>
          <w:sz w:val="21"/>
          <w:szCs w:val="21"/>
        </w:rPr>
      </w:pPr>
      <w:r w:rsidRPr="00535134">
        <w:rPr>
          <w:rFonts w:ascii="Times New Roman" w:hAnsi="Times New Roman"/>
          <w:sz w:val="21"/>
          <w:szCs w:val="21"/>
        </w:rPr>
        <w:t xml:space="preserve">Þrátt fyrir ákvæði 1. mgr. 9. gr. er ekki gerð krafa um að námskrá námsins hafi hlotið vottun mennta- og menningarmálaráðherra í samræmi við gæðaviðmið um gerð og uppbyggingu námskráa í framhaldsfræðslu fyrr en 1. janúar 2017. </w:t>
      </w:r>
    </w:p>
    <w:p w14:paraId="246F7175" w14:textId="77777777" w:rsidR="00C75167" w:rsidRPr="00535134" w:rsidRDefault="00C75167" w:rsidP="00C212E6">
      <w:pPr>
        <w:spacing w:after="0" w:line="240" w:lineRule="auto"/>
        <w:jc w:val="center"/>
        <w:rPr>
          <w:rFonts w:ascii="Times New Roman" w:hAnsi="Times New Roman"/>
          <w:sz w:val="21"/>
          <w:szCs w:val="21"/>
        </w:rPr>
      </w:pPr>
      <w:r w:rsidRPr="00535134">
        <w:rPr>
          <w:rFonts w:ascii="Times New Roman" w:hAnsi="Times New Roman"/>
          <w:sz w:val="21"/>
          <w:szCs w:val="21"/>
        </w:rPr>
        <w:t>III.</w:t>
      </w:r>
    </w:p>
    <w:p w14:paraId="0EAED9DF" w14:textId="09990775" w:rsidR="00942E41" w:rsidRPr="00535134" w:rsidRDefault="00942E41" w:rsidP="00C212E6">
      <w:pPr>
        <w:spacing w:after="0" w:line="240" w:lineRule="auto"/>
        <w:ind w:firstLine="425"/>
        <w:jc w:val="both"/>
        <w:rPr>
          <w:rFonts w:ascii="Times New Roman" w:hAnsi="Times New Roman"/>
          <w:sz w:val="21"/>
          <w:szCs w:val="21"/>
        </w:rPr>
      </w:pPr>
      <w:r w:rsidRPr="00535134">
        <w:rPr>
          <w:rFonts w:ascii="Times New Roman" w:hAnsi="Times New Roman"/>
          <w:sz w:val="21"/>
          <w:szCs w:val="21"/>
        </w:rPr>
        <w:t>Þrátt fyrir ákvæði 4. mgr.</w:t>
      </w:r>
      <w:r w:rsidR="00320E17" w:rsidRPr="00535134">
        <w:rPr>
          <w:rFonts w:ascii="Times New Roman" w:hAnsi="Times New Roman"/>
          <w:sz w:val="21"/>
          <w:szCs w:val="21"/>
        </w:rPr>
        <w:t xml:space="preserve"> 24. gr.</w:t>
      </w:r>
      <w:r w:rsidRPr="00535134">
        <w:rPr>
          <w:rFonts w:ascii="Times New Roman" w:hAnsi="Times New Roman"/>
          <w:sz w:val="21"/>
          <w:szCs w:val="21"/>
        </w:rPr>
        <w:t xml:space="preserve"> er heimilt að skoðun búnaðar fari fram á fimm ára fresti fram til ársins 2020.</w:t>
      </w:r>
    </w:p>
    <w:p w14:paraId="136611C7" w14:textId="64E8EE51" w:rsidR="00942E41" w:rsidRPr="00535134" w:rsidRDefault="00942E41" w:rsidP="00C212E6">
      <w:pPr>
        <w:spacing w:after="0" w:line="240" w:lineRule="auto"/>
        <w:jc w:val="center"/>
        <w:rPr>
          <w:rFonts w:ascii="Times New Roman" w:hAnsi="Times New Roman"/>
          <w:sz w:val="21"/>
          <w:szCs w:val="21"/>
        </w:rPr>
      </w:pPr>
      <w:r w:rsidRPr="00535134">
        <w:rPr>
          <w:rFonts w:ascii="Times New Roman" w:hAnsi="Times New Roman"/>
          <w:sz w:val="21"/>
          <w:szCs w:val="21"/>
        </w:rPr>
        <w:t>IV.</w:t>
      </w:r>
    </w:p>
    <w:p w14:paraId="62606753" w14:textId="77777777" w:rsidR="00C75167" w:rsidRPr="00535134" w:rsidRDefault="00C75167" w:rsidP="00C212E6">
      <w:pPr>
        <w:spacing w:after="0" w:line="240" w:lineRule="auto"/>
        <w:ind w:firstLine="425"/>
        <w:jc w:val="both"/>
        <w:rPr>
          <w:rFonts w:ascii="Times New Roman" w:hAnsi="Times New Roman"/>
          <w:sz w:val="21"/>
          <w:szCs w:val="21"/>
        </w:rPr>
      </w:pPr>
      <w:r w:rsidRPr="00535134">
        <w:rPr>
          <w:rFonts w:ascii="Times New Roman" w:hAnsi="Times New Roman"/>
          <w:sz w:val="21"/>
          <w:szCs w:val="21"/>
        </w:rPr>
        <w:t>Um merkingar á plöntuverndarvörum sem veitt hefur verið tímabundin skráning á grundvelli II. bráðabirgðaákvæðis efnalaga fer samkvæmt reglugerð nr. 1002/2014 um gagnkvæma viðurkenningu á tilteknu markaðsleyfi fyrir plöntuverndarvörur.</w:t>
      </w:r>
    </w:p>
    <w:p w14:paraId="2768C27B" w14:textId="77777777" w:rsidR="00C75167" w:rsidRPr="00535134" w:rsidRDefault="00C75167" w:rsidP="00C212E6">
      <w:pPr>
        <w:spacing w:after="0" w:line="240" w:lineRule="auto"/>
        <w:ind w:firstLine="425"/>
        <w:jc w:val="both"/>
        <w:rPr>
          <w:rFonts w:ascii="Times New Roman" w:hAnsi="Times New Roman"/>
          <w:sz w:val="21"/>
          <w:szCs w:val="21"/>
        </w:rPr>
      </w:pPr>
    </w:p>
    <w:p w14:paraId="78F9AEAA" w14:textId="6A0965E7" w:rsidR="00C75167" w:rsidRDefault="00C75167" w:rsidP="00C212E6">
      <w:pPr>
        <w:spacing w:after="0" w:line="240" w:lineRule="auto"/>
        <w:jc w:val="center"/>
        <w:rPr>
          <w:rFonts w:ascii="Times New Roman" w:hAnsi="Times New Roman"/>
          <w:i/>
          <w:sz w:val="21"/>
          <w:szCs w:val="21"/>
        </w:rPr>
      </w:pPr>
      <w:r w:rsidRPr="00535134">
        <w:rPr>
          <w:rFonts w:ascii="Times New Roman" w:hAnsi="Times New Roman"/>
          <w:i/>
          <w:sz w:val="21"/>
          <w:szCs w:val="21"/>
        </w:rPr>
        <w:t xml:space="preserve">Umhverfis- og auðlindaráðuneytinu, </w:t>
      </w:r>
    </w:p>
    <w:p w14:paraId="05973BA5" w14:textId="77777777" w:rsidR="00FF6193" w:rsidRPr="00535134" w:rsidRDefault="00FF6193" w:rsidP="00C212E6">
      <w:pPr>
        <w:spacing w:after="0" w:line="240" w:lineRule="auto"/>
        <w:jc w:val="center"/>
        <w:rPr>
          <w:rFonts w:ascii="Times New Roman" w:hAnsi="Times New Roman"/>
          <w:i/>
          <w:sz w:val="21"/>
          <w:szCs w:val="21"/>
        </w:rPr>
      </w:pPr>
    </w:p>
    <w:p w14:paraId="1DAEA2A0" w14:textId="77777777" w:rsidR="00C75167" w:rsidRPr="00535134" w:rsidRDefault="00C75167" w:rsidP="00C212E6">
      <w:pPr>
        <w:spacing w:after="0" w:line="240" w:lineRule="auto"/>
        <w:rPr>
          <w:rFonts w:ascii="Times New Roman" w:hAnsi="Times New Roman"/>
          <w:i/>
          <w:color w:val="000000"/>
          <w:sz w:val="21"/>
          <w:szCs w:val="21"/>
          <w:shd w:val="clear" w:color="auto" w:fill="FDFAF1"/>
          <w:lang w:eastAsia="is-IS"/>
        </w:rPr>
      </w:pPr>
      <w:r w:rsidRPr="00535134">
        <w:rPr>
          <w:rFonts w:ascii="Times New Roman" w:hAnsi="Times New Roman"/>
          <w:i/>
          <w:color w:val="000000"/>
          <w:sz w:val="21"/>
          <w:szCs w:val="21"/>
          <w:shd w:val="clear" w:color="auto" w:fill="FDFAF1"/>
          <w:lang w:eastAsia="is-IS"/>
        </w:rPr>
        <w:br w:type="page"/>
      </w:r>
    </w:p>
    <w:p w14:paraId="4FA19922" w14:textId="77777777" w:rsidR="00C75167" w:rsidRPr="00535134" w:rsidRDefault="00C75167" w:rsidP="00C212E6">
      <w:pPr>
        <w:spacing w:after="0" w:line="240" w:lineRule="auto"/>
        <w:jc w:val="center"/>
        <w:rPr>
          <w:rFonts w:ascii="Times New Roman" w:hAnsi="Times New Roman"/>
          <w:sz w:val="21"/>
          <w:szCs w:val="21"/>
        </w:rPr>
      </w:pPr>
      <w:r w:rsidRPr="00535134">
        <w:rPr>
          <w:rFonts w:ascii="Times New Roman" w:hAnsi="Times New Roman"/>
          <w:sz w:val="21"/>
          <w:szCs w:val="21"/>
        </w:rPr>
        <w:lastRenderedPageBreak/>
        <w:t>I. VIÐAUKI</w:t>
      </w:r>
    </w:p>
    <w:p w14:paraId="057C925C" w14:textId="77777777" w:rsidR="00C75167" w:rsidRPr="00535134" w:rsidRDefault="00C75167" w:rsidP="00C212E6">
      <w:pPr>
        <w:spacing w:after="0" w:line="240" w:lineRule="auto"/>
        <w:jc w:val="center"/>
        <w:rPr>
          <w:rFonts w:ascii="Times New Roman" w:hAnsi="Times New Roman"/>
          <w:b/>
          <w:sz w:val="21"/>
          <w:szCs w:val="21"/>
        </w:rPr>
      </w:pPr>
      <w:r w:rsidRPr="00535134">
        <w:rPr>
          <w:rFonts w:ascii="Times New Roman" w:hAnsi="Times New Roman"/>
          <w:b/>
          <w:sz w:val="21"/>
          <w:szCs w:val="21"/>
        </w:rPr>
        <w:t>Námsþættir á námskeiði fyrir þá sem hyggjast nota útrýmingarefni í atvinnuskyni við útrýmingu dýra, sbr. 9. gr.</w:t>
      </w:r>
    </w:p>
    <w:p w14:paraId="17078135" w14:textId="77777777" w:rsidR="00C75167" w:rsidRPr="00535134" w:rsidRDefault="00C75167" w:rsidP="00C212E6">
      <w:pPr>
        <w:pStyle w:val="ListParagraph"/>
        <w:numPr>
          <w:ilvl w:val="4"/>
          <w:numId w:val="13"/>
        </w:numPr>
        <w:spacing w:after="0" w:line="240" w:lineRule="auto"/>
        <w:ind w:left="426" w:hanging="426"/>
        <w:jc w:val="both"/>
        <w:rPr>
          <w:rFonts w:ascii="Times New Roman" w:hAnsi="Times New Roman"/>
          <w:sz w:val="21"/>
          <w:szCs w:val="21"/>
        </w:rPr>
      </w:pPr>
      <w:r w:rsidRPr="00535134">
        <w:rPr>
          <w:rFonts w:ascii="Times New Roman" w:hAnsi="Times New Roman"/>
          <w:sz w:val="21"/>
          <w:szCs w:val="21"/>
        </w:rPr>
        <w:t>Helstu skaðvaldar á Íslandi (yfirlit).</w:t>
      </w:r>
    </w:p>
    <w:p w14:paraId="15F4810F" w14:textId="77777777" w:rsidR="00C75167" w:rsidRPr="00535134" w:rsidRDefault="00C75167" w:rsidP="00C212E6">
      <w:pPr>
        <w:pStyle w:val="ListParagraph"/>
        <w:numPr>
          <w:ilvl w:val="4"/>
          <w:numId w:val="13"/>
        </w:numPr>
        <w:spacing w:after="0" w:line="240" w:lineRule="auto"/>
        <w:ind w:left="426" w:hanging="426"/>
        <w:jc w:val="both"/>
        <w:rPr>
          <w:rFonts w:ascii="Times New Roman" w:hAnsi="Times New Roman"/>
          <w:sz w:val="21"/>
          <w:szCs w:val="21"/>
        </w:rPr>
      </w:pPr>
      <w:r w:rsidRPr="00535134">
        <w:rPr>
          <w:rFonts w:ascii="Times New Roman" w:hAnsi="Times New Roman"/>
          <w:sz w:val="21"/>
          <w:szCs w:val="21"/>
        </w:rPr>
        <w:t>Öll viðeigandi löggjöf sem varðar varnarefni og notkun þeirra.</w:t>
      </w:r>
    </w:p>
    <w:p w14:paraId="6007D5C5" w14:textId="77777777" w:rsidR="00C75167" w:rsidRPr="00535134" w:rsidRDefault="00C75167" w:rsidP="00C212E6">
      <w:pPr>
        <w:pStyle w:val="ListParagraph"/>
        <w:numPr>
          <w:ilvl w:val="4"/>
          <w:numId w:val="13"/>
        </w:numPr>
        <w:spacing w:after="0" w:line="240" w:lineRule="auto"/>
        <w:ind w:left="426" w:hanging="426"/>
        <w:jc w:val="both"/>
        <w:rPr>
          <w:rFonts w:ascii="Times New Roman" w:hAnsi="Times New Roman"/>
          <w:sz w:val="21"/>
          <w:szCs w:val="21"/>
        </w:rPr>
      </w:pPr>
      <w:r w:rsidRPr="00535134">
        <w:rPr>
          <w:rFonts w:ascii="Times New Roman" w:hAnsi="Times New Roman"/>
          <w:sz w:val="21"/>
          <w:szCs w:val="21"/>
        </w:rPr>
        <w:t>Hættur og áhætta sem fylgir notkun á varnarefnum og hvernig skal bera kennsl á þær og hafa stjórn á þeim, einkum:</w:t>
      </w:r>
    </w:p>
    <w:p w14:paraId="27A0BEAF" w14:textId="77777777" w:rsidR="00C75167" w:rsidRPr="00535134" w:rsidRDefault="00C75167" w:rsidP="00C212E6">
      <w:pPr>
        <w:pStyle w:val="ListParagraph"/>
        <w:numPr>
          <w:ilvl w:val="0"/>
          <w:numId w:val="35"/>
        </w:numPr>
        <w:spacing w:after="0" w:line="240" w:lineRule="auto"/>
        <w:ind w:left="851" w:hanging="426"/>
        <w:jc w:val="both"/>
        <w:rPr>
          <w:rFonts w:ascii="Times New Roman" w:hAnsi="Times New Roman"/>
          <w:sz w:val="21"/>
          <w:szCs w:val="21"/>
        </w:rPr>
      </w:pPr>
      <w:r w:rsidRPr="00535134">
        <w:rPr>
          <w:rFonts w:ascii="Times New Roman" w:hAnsi="Times New Roman"/>
          <w:sz w:val="21"/>
          <w:szCs w:val="21"/>
        </w:rPr>
        <w:t>áhætta sem steðjar að mönnum (rekstraraðilum, íbúum, vegfarendum, fólki sem fer inn á meðhöndluð svæði og kemst í snertingu við vörur eða neytir vara sem hafa verið meðhöndlaðar) og það hvernig þættir á borð við reykingar auka þessa áhættu,</w:t>
      </w:r>
    </w:p>
    <w:p w14:paraId="5CC00A6D" w14:textId="77777777" w:rsidR="00C75167" w:rsidRPr="00535134" w:rsidRDefault="00C75167" w:rsidP="00C212E6">
      <w:pPr>
        <w:pStyle w:val="ListParagraph"/>
        <w:numPr>
          <w:ilvl w:val="0"/>
          <w:numId w:val="35"/>
        </w:numPr>
        <w:spacing w:after="0" w:line="240" w:lineRule="auto"/>
        <w:ind w:left="851" w:hanging="426"/>
        <w:jc w:val="both"/>
        <w:rPr>
          <w:rFonts w:ascii="Times New Roman" w:hAnsi="Times New Roman"/>
          <w:sz w:val="21"/>
          <w:szCs w:val="21"/>
        </w:rPr>
      </w:pPr>
      <w:r w:rsidRPr="00535134">
        <w:rPr>
          <w:rFonts w:ascii="Times New Roman" w:hAnsi="Times New Roman"/>
          <w:sz w:val="21"/>
          <w:szCs w:val="21"/>
        </w:rPr>
        <w:t>einkenni eitrunar af völdum varnarefna og ráðstafanir í skyndihjálp,</w:t>
      </w:r>
    </w:p>
    <w:p w14:paraId="4E5CE30B" w14:textId="77777777" w:rsidR="00C75167" w:rsidRPr="00535134" w:rsidRDefault="00C75167" w:rsidP="00C212E6">
      <w:pPr>
        <w:pStyle w:val="ListParagraph"/>
        <w:numPr>
          <w:ilvl w:val="0"/>
          <w:numId w:val="35"/>
        </w:numPr>
        <w:spacing w:after="0" w:line="240" w:lineRule="auto"/>
        <w:ind w:left="851" w:hanging="426"/>
        <w:jc w:val="both"/>
        <w:rPr>
          <w:rFonts w:ascii="Times New Roman" w:hAnsi="Times New Roman"/>
          <w:sz w:val="21"/>
          <w:szCs w:val="21"/>
        </w:rPr>
      </w:pPr>
      <w:r w:rsidRPr="00535134">
        <w:rPr>
          <w:rFonts w:ascii="Times New Roman" w:hAnsi="Times New Roman"/>
          <w:sz w:val="21"/>
          <w:szCs w:val="21"/>
        </w:rPr>
        <w:t>áhætta sem steðjar að plöntum og dýrum utan markhópa, nytsamlegum skordýrum, villtum lífverum, líffræðilegri fjölbreytni og umhverfinu almennt.</w:t>
      </w:r>
    </w:p>
    <w:p w14:paraId="5C7F08F7" w14:textId="77777777" w:rsidR="00C75167" w:rsidRPr="00535134" w:rsidRDefault="00C75167" w:rsidP="00C212E6">
      <w:pPr>
        <w:pStyle w:val="ListParagraph"/>
        <w:numPr>
          <w:ilvl w:val="4"/>
          <w:numId w:val="13"/>
        </w:numPr>
        <w:spacing w:after="0" w:line="240" w:lineRule="auto"/>
        <w:ind w:left="426" w:hanging="426"/>
        <w:jc w:val="both"/>
        <w:rPr>
          <w:rFonts w:ascii="Times New Roman" w:hAnsi="Times New Roman"/>
          <w:sz w:val="21"/>
          <w:szCs w:val="21"/>
        </w:rPr>
      </w:pPr>
      <w:r w:rsidRPr="00535134">
        <w:rPr>
          <w:rFonts w:ascii="Times New Roman" w:hAnsi="Times New Roman"/>
          <w:sz w:val="21"/>
          <w:szCs w:val="21"/>
        </w:rPr>
        <w:t>Ráðstafanir til að lágmarka áhættu fyrir menn, fyrir lífverur utan markhóps og fyrir umhverfið: öruggar vinnuaðferðir við geymslu, meðhöndlun og blöndun varnarefna og förgun tómra umbúða, annarra mengaðra efna og umframvarnarefna (þ.m.t. tankblöndur), hvort sem um er að ræða þynntar eða óþynntar blöndur, og aðferðir sem mælt er með til að stýra váhrifum samfara vinnu með efnin (persónuhlífar).</w:t>
      </w:r>
    </w:p>
    <w:p w14:paraId="1087E21F" w14:textId="77777777" w:rsidR="00C75167" w:rsidRPr="00535134" w:rsidRDefault="00C75167" w:rsidP="00C212E6">
      <w:pPr>
        <w:pStyle w:val="ListParagraph"/>
        <w:numPr>
          <w:ilvl w:val="4"/>
          <w:numId w:val="13"/>
        </w:numPr>
        <w:spacing w:after="0" w:line="240" w:lineRule="auto"/>
        <w:ind w:left="426" w:hanging="426"/>
        <w:jc w:val="both"/>
        <w:rPr>
          <w:rFonts w:ascii="Times New Roman" w:hAnsi="Times New Roman"/>
          <w:sz w:val="21"/>
          <w:szCs w:val="21"/>
        </w:rPr>
      </w:pPr>
      <w:r w:rsidRPr="00535134">
        <w:rPr>
          <w:rFonts w:ascii="Times New Roman" w:hAnsi="Times New Roman"/>
          <w:sz w:val="21"/>
          <w:szCs w:val="21"/>
        </w:rPr>
        <w:t>Varnarefni, helstu flokkar varnarefna (illgresiseyðar, plöntulyf (sveppa- og skordýraeyðar), stýriefni, útrýmingarefni) form efna (fljótandi, duft, kyrni, vaxkubbar o.fl.), verkun (upptaka í plöntum/dýrum, virknitími, biðtími), merkimiðar, leiðbeiningar og öryggisblöð. Myndun þols gegn varnarefnum.</w:t>
      </w:r>
    </w:p>
    <w:p w14:paraId="47FA7270" w14:textId="77777777" w:rsidR="00C75167" w:rsidRPr="00535134" w:rsidRDefault="00C75167" w:rsidP="00C212E6">
      <w:pPr>
        <w:pStyle w:val="ListParagraph"/>
        <w:numPr>
          <w:ilvl w:val="4"/>
          <w:numId w:val="13"/>
        </w:numPr>
        <w:spacing w:after="0" w:line="240" w:lineRule="auto"/>
        <w:ind w:left="426" w:hanging="426"/>
        <w:jc w:val="both"/>
        <w:rPr>
          <w:rFonts w:ascii="Times New Roman" w:hAnsi="Times New Roman"/>
          <w:sz w:val="21"/>
          <w:szCs w:val="21"/>
        </w:rPr>
      </w:pPr>
      <w:r w:rsidRPr="00535134">
        <w:rPr>
          <w:rFonts w:ascii="Times New Roman" w:hAnsi="Times New Roman"/>
          <w:sz w:val="21"/>
          <w:szCs w:val="21"/>
        </w:rPr>
        <w:t>Tilvist ólögmætra (falsaðra) varnarefna og áhættan af þeim, auk aðferða við að bera kennsl á slíkar vörur.</w:t>
      </w:r>
    </w:p>
    <w:p w14:paraId="6E050ED9" w14:textId="77777777" w:rsidR="00C75167" w:rsidRPr="00535134" w:rsidRDefault="00C75167" w:rsidP="00C212E6">
      <w:pPr>
        <w:pStyle w:val="ListParagraph"/>
        <w:numPr>
          <w:ilvl w:val="4"/>
          <w:numId w:val="13"/>
        </w:numPr>
        <w:spacing w:after="0" w:line="240" w:lineRule="auto"/>
        <w:ind w:left="426" w:hanging="426"/>
        <w:jc w:val="both"/>
        <w:rPr>
          <w:rFonts w:ascii="Times New Roman" w:hAnsi="Times New Roman"/>
          <w:sz w:val="21"/>
          <w:szCs w:val="21"/>
        </w:rPr>
      </w:pPr>
      <w:r w:rsidRPr="00535134">
        <w:rPr>
          <w:rFonts w:ascii="Times New Roman" w:hAnsi="Times New Roman"/>
          <w:sz w:val="21"/>
          <w:szCs w:val="21"/>
        </w:rPr>
        <w:t>Meindýr og lífshættir þeirra. Nagdýr á Íslandi. Mýs og rottur. Meindýr í húsum og matvælum.</w:t>
      </w:r>
    </w:p>
    <w:p w14:paraId="531784B4" w14:textId="77777777" w:rsidR="00C75167" w:rsidRPr="00535134" w:rsidRDefault="00C75167" w:rsidP="00C212E6">
      <w:pPr>
        <w:pStyle w:val="ListParagraph"/>
        <w:numPr>
          <w:ilvl w:val="4"/>
          <w:numId w:val="13"/>
        </w:numPr>
        <w:spacing w:after="0" w:line="240" w:lineRule="auto"/>
        <w:ind w:left="426" w:hanging="426"/>
        <w:jc w:val="both"/>
        <w:rPr>
          <w:rFonts w:ascii="Times New Roman" w:hAnsi="Times New Roman"/>
          <w:sz w:val="21"/>
          <w:szCs w:val="21"/>
        </w:rPr>
      </w:pPr>
      <w:r w:rsidRPr="00535134">
        <w:rPr>
          <w:rFonts w:ascii="Times New Roman" w:hAnsi="Times New Roman"/>
          <w:sz w:val="21"/>
          <w:szCs w:val="21"/>
        </w:rPr>
        <w:t>Meindýravarnir. Skipulag meindýravarna, aðgerðir, vettvangur, skipulag bygginga, skolplagnir. Áætlun á stofnstærð og mat á árangri aðgerða. Útrýmingarefni til meindýraeyðingar.</w:t>
      </w:r>
    </w:p>
    <w:p w14:paraId="484AE08E" w14:textId="77777777" w:rsidR="00C75167" w:rsidRPr="00535134" w:rsidRDefault="00C75167" w:rsidP="00C212E6">
      <w:pPr>
        <w:pStyle w:val="ListParagraph"/>
        <w:numPr>
          <w:ilvl w:val="4"/>
          <w:numId w:val="13"/>
        </w:numPr>
        <w:spacing w:after="0" w:line="240" w:lineRule="auto"/>
        <w:ind w:left="426" w:hanging="426"/>
        <w:jc w:val="both"/>
        <w:rPr>
          <w:rFonts w:ascii="Times New Roman" w:hAnsi="Times New Roman"/>
          <w:sz w:val="21"/>
          <w:szCs w:val="21"/>
        </w:rPr>
      </w:pPr>
      <w:r w:rsidRPr="00535134">
        <w:rPr>
          <w:rFonts w:ascii="Times New Roman" w:hAnsi="Times New Roman"/>
          <w:sz w:val="21"/>
          <w:szCs w:val="21"/>
        </w:rPr>
        <w:t>Meindýravarnir án eiturefna: gildrur, flugnabanar og annar búnaður til að fanga eða aflífa dýr. Notkun á koltvísýringi, fljótandi köfnunarefni, varmameðhöndlun o.fl. Hugmyndir um áætlanir og aðferðir varðandi samþættar varnir gegn skaðvöldum og lífrænar aðferðir við að verjast skaðvöldum.</w:t>
      </w:r>
    </w:p>
    <w:p w14:paraId="7B958864" w14:textId="4445320F" w:rsidR="00C75167" w:rsidRPr="00535134" w:rsidRDefault="00C75167" w:rsidP="00C212E6">
      <w:pPr>
        <w:pStyle w:val="ListParagraph"/>
        <w:numPr>
          <w:ilvl w:val="4"/>
          <w:numId w:val="13"/>
        </w:numPr>
        <w:spacing w:after="0" w:line="240" w:lineRule="auto"/>
        <w:ind w:left="426" w:hanging="426"/>
        <w:jc w:val="both"/>
        <w:rPr>
          <w:rFonts w:ascii="Times New Roman" w:hAnsi="Times New Roman"/>
          <w:sz w:val="21"/>
          <w:szCs w:val="21"/>
        </w:rPr>
      </w:pPr>
      <w:r w:rsidRPr="00535134">
        <w:rPr>
          <w:rFonts w:ascii="Times New Roman" w:hAnsi="Times New Roman"/>
          <w:sz w:val="21"/>
          <w:szCs w:val="21"/>
        </w:rPr>
        <w:t>Samanburðaráhættumat til þess að auðvelda þeim sem nota efni í atvinnuskyni að velja hentugustu útrýmingarefnin</w:t>
      </w:r>
      <w:r w:rsidR="00DB2C72" w:rsidRPr="00535134">
        <w:rPr>
          <w:rFonts w:ascii="Times New Roman" w:hAnsi="Times New Roman"/>
          <w:sz w:val="21"/>
          <w:szCs w:val="21"/>
        </w:rPr>
        <w:t xml:space="preserve"> af öllum leyfilegum efnum gegn tilteknum skaðvöldum</w:t>
      </w:r>
      <w:r w:rsidRPr="00535134">
        <w:rPr>
          <w:rFonts w:ascii="Times New Roman" w:hAnsi="Times New Roman"/>
          <w:sz w:val="21"/>
          <w:szCs w:val="21"/>
        </w:rPr>
        <w:t>, sem hafa sem minnstar aukaverkanir á heilbrigði manna, á lífverur utan markhóps og á umhverfið</w:t>
      </w:r>
      <w:r w:rsidR="00DB2C72" w:rsidRPr="00535134">
        <w:rPr>
          <w:rFonts w:ascii="Times New Roman" w:hAnsi="Times New Roman"/>
          <w:sz w:val="21"/>
          <w:szCs w:val="21"/>
        </w:rPr>
        <w:t>,</w:t>
      </w:r>
      <w:r w:rsidRPr="00535134">
        <w:rPr>
          <w:rFonts w:ascii="Times New Roman" w:hAnsi="Times New Roman"/>
          <w:sz w:val="21"/>
          <w:szCs w:val="21"/>
        </w:rPr>
        <w:t xml:space="preserve"> við tilteknar aðstæður.</w:t>
      </w:r>
    </w:p>
    <w:p w14:paraId="329E583E" w14:textId="5FD1DDB5" w:rsidR="00C75167" w:rsidRPr="00535134" w:rsidRDefault="00C75167" w:rsidP="00C212E6">
      <w:pPr>
        <w:pStyle w:val="ListParagraph"/>
        <w:numPr>
          <w:ilvl w:val="4"/>
          <w:numId w:val="13"/>
        </w:numPr>
        <w:spacing w:after="0" w:line="240" w:lineRule="auto"/>
        <w:ind w:left="426" w:hanging="426"/>
        <w:jc w:val="both"/>
        <w:rPr>
          <w:rFonts w:ascii="Times New Roman" w:hAnsi="Times New Roman"/>
          <w:sz w:val="21"/>
          <w:szCs w:val="21"/>
        </w:rPr>
      </w:pPr>
      <w:r w:rsidRPr="00535134">
        <w:rPr>
          <w:rFonts w:ascii="Times New Roman" w:hAnsi="Times New Roman"/>
          <w:sz w:val="21"/>
          <w:szCs w:val="21"/>
        </w:rPr>
        <w:t>Verklagsreglur við að undirbúa búnað til dreifingar útrýmingarefna undir notkun, þ.m.t. að kvarða hann, og við að nota hann þannig að því fylgi sem minnst áhætta fyrir notandann, aðra menn, tegundir dýra og plantna sem ekki eru marktegundir, líffræðilega fjölbreytni og umhverfið, þ.m.t. vatnsauðlindir.</w:t>
      </w:r>
    </w:p>
    <w:p w14:paraId="7FAC1C5C" w14:textId="32AC9005" w:rsidR="00C75167" w:rsidRPr="00535134" w:rsidRDefault="00C75167" w:rsidP="00C212E6">
      <w:pPr>
        <w:pStyle w:val="ListParagraph"/>
        <w:numPr>
          <w:ilvl w:val="4"/>
          <w:numId w:val="13"/>
        </w:numPr>
        <w:spacing w:after="0" w:line="240" w:lineRule="auto"/>
        <w:ind w:left="426" w:hanging="426"/>
        <w:jc w:val="both"/>
        <w:rPr>
          <w:rFonts w:ascii="Times New Roman" w:hAnsi="Times New Roman"/>
          <w:sz w:val="21"/>
          <w:szCs w:val="21"/>
        </w:rPr>
      </w:pPr>
      <w:r w:rsidRPr="00535134">
        <w:rPr>
          <w:rFonts w:ascii="Times New Roman" w:hAnsi="Times New Roman"/>
          <w:sz w:val="21"/>
          <w:szCs w:val="21"/>
        </w:rPr>
        <w:t>Notkun og viðhald búnaðar til dreifingar útrýmingarefna, ásamt tilteknum úðunaraðferðum. Tilteknir áhættuþættir, sem tengjast notkun á búnaði til dreifingar útrýmingarefna, sem er borinn í hendi eða á baki, og viðeigandi áhættustjórnunarráðstafanir.</w:t>
      </w:r>
    </w:p>
    <w:p w14:paraId="08C8ED76" w14:textId="14BEE4E7" w:rsidR="00C75167" w:rsidRPr="00535134" w:rsidRDefault="00C75167" w:rsidP="00C212E6">
      <w:pPr>
        <w:pStyle w:val="ListParagraph"/>
        <w:numPr>
          <w:ilvl w:val="4"/>
          <w:numId w:val="13"/>
        </w:numPr>
        <w:spacing w:after="0" w:line="240" w:lineRule="auto"/>
        <w:ind w:left="426" w:hanging="426"/>
        <w:jc w:val="both"/>
        <w:rPr>
          <w:rFonts w:ascii="Times New Roman" w:hAnsi="Times New Roman"/>
          <w:sz w:val="21"/>
          <w:szCs w:val="21"/>
        </w:rPr>
      </w:pPr>
      <w:r w:rsidRPr="00535134">
        <w:rPr>
          <w:rFonts w:ascii="Times New Roman" w:hAnsi="Times New Roman"/>
          <w:sz w:val="21"/>
          <w:szCs w:val="21"/>
        </w:rPr>
        <w:t>Neyðaraðgerðir til að vernda heilbrigði manna og umhverfið, þ.m.t. vatnsauðlindir, ef leki eða mengun fyrir slysni eða veðurhamfarir, sem myndu hafa í för með sér áhættu á útskolun útrýmingarefna, eiga sér stað.</w:t>
      </w:r>
    </w:p>
    <w:p w14:paraId="1F4A7B0C" w14:textId="77777777" w:rsidR="00C75167" w:rsidRPr="00535134" w:rsidRDefault="00C75167" w:rsidP="00C212E6">
      <w:pPr>
        <w:pStyle w:val="ListParagraph"/>
        <w:numPr>
          <w:ilvl w:val="4"/>
          <w:numId w:val="13"/>
        </w:numPr>
        <w:spacing w:after="0" w:line="240" w:lineRule="auto"/>
        <w:ind w:left="426" w:hanging="426"/>
        <w:jc w:val="both"/>
        <w:rPr>
          <w:rFonts w:ascii="Times New Roman" w:hAnsi="Times New Roman"/>
          <w:sz w:val="21"/>
          <w:szCs w:val="21"/>
        </w:rPr>
      </w:pPr>
      <w:r w:rsidRPr="00535134">
        <w:rPr>
          <w:rFonts w:ascii="Times New Roman" w:hAnsi="Times New Roman"/>
          <w:sz w:val="21"/>
          <w:szCs w:val="21"/>
        </w:rPr>
        <w:t>Sérstök aðgát á verndarsvæðum, sbr. reglugerðir nr. 536/2001 um neysluvatn, nr. 796/1999 um varnir gegn mengun vatns og nr. 797/1999 um varnir gegn mengun grunnvatns.</w:t>
      </w:r>
    </w:p>
    <w:p w14:paraId="075F3129" w14:textId="77777777" w:rsidR="00C75167" w:rsidRPr="00535134" w:rsidRDefault="00C75167" w:rsidP="00C212E6">
      <w:pPr>
        <w:pStyle w:val="ListParagraph"/>
        <w:numPr>
          <w:ilvl w:val="4"/>
          <w:numId w:val="13"/>
        </w:numPr>
        <w:spacing w:after="0" w:line="240" w:lineRule="auto"/>
        <w:ind w:left="426" w:hanging="426"/>
        <w:jc w:val="both"/>
        <w:rPr>
          <w:rFonts w:ascii="Times New Roman" w:hAnsi="Times New Roman"/>
          <w:sz w:val="21"/>
          <w:szCs w:val="21"/>
        </w:rPr>
      </w:pPr>
      <w:r w:rsidRPr="00535134">
        <w:rPr>
          <w:rFonts w:ascii="Times New Roman" w:hAnsi="Times New Roman"/>
          <w:sz w:val="21"/>
          <w:szCs w:val="21"/>
        </w:rPr>
        <w:t>Löggjöf um dýravernd og veiðar á villtum dýrum.</w:t>
      </w:r>
    </w:p>
    <w:p w14:paraId="69EDB567" w14:textId="77777777" w:rsidR="00C75167" w:rsidRPr="00535134" w:rsidRDefault="00C75167" w:rsidP="00C212E6">
      <w:pPr>
        <w:pStyle w:val="ListParagraph"/>
        <w:numPr>
          <w:ilvl w:val="4"/>
          <w:numId w:val="13"/>
        </w:numPr>
        <w:spacing w:after="0" w:line="240" w:lineRule="auto"/>
        <w:ind w:left="426" w:hanging="426"/>
        <w:jc w:val="both"/>
        <w:rPr>
          <w:rFonts w:ascii="Times New Roman" w:hAnsi="Times New Roman"/>
          <w:sz w:val="21"/>
          <w:szCs w:val="21"/>
        </w:rPr>
      </w:pPr>
      <w:r w:rsidRPr="00535134">
        <w:rPr>
          <w:rFonts w:ascii="Times New Roman" w:hAnsi="Times New Roman"/>
          <w:sz w:val="21"/>
          <w:szCs w:val="21"/>
        </w:rPr>
        <w:t>Heilbrigðiseftirlit og aðstaða til að tilkynna um hvers kyns atvik, eða atvik sem grunur leikur á um.</w:t>
      </w:r>
    </w:p>
    <w:p w14:paraId="5F552382" w14:textId="77777777" w:rsidR="00C75167" w:rsidRPr="00535134" w:rsidRDefault="00C75167" w:rsidP="00C212E6">
      <w:pPr>
        <w:spacing w:after="0" w:line="240" w:lineRule="auto"/>
        <w:jc w:val="both"/>
        <w:rPr>
          <w:rFonts w:ascii="Times New Roman" w:hAnsi="Times New Roman"/>
          <w:sz w:val="21"/>
          <w:szCs w:val="21"/>
        </w:rPr>
      </w:pPr>
    </w:p>
    <w:p w14:paraId="60400C10" w14:textId="77777777" w:rsidR="00C75167" w:rsidRPr="00535134" w:rsidRDefault="00C75167" w:rsidP="00C212E6">
      <w:pPr>
        <w:spacing w:after="0" w:line="240" w:lineRule="auto"/>
        <w:jc w:val="center"/>
        <w:rPr>
          <w:rFonts w:ascii="Times New Roman" w:hAnsi="Times New Roman"/>
          <w:sz w:val="21"/>
          <w:szCs w:val="21"/>
        </w:rPr>
      </w:pPr>
      <w:r w:rsidRPr="00535134">
        <w:rPr>
          <w:rFonts w:ascii="Times New Roman" w:hAnsi="Times New Roman"/>
          <w:sz w:val="21"/>
          <w:szCs w:val="21"/>
        </w:rPr>
        <w:t>II. VIÐAUKI</w:t>
      </w:r>
    </w:p>
    <w:p w14:paraId="141BB9DA" w14:textId="77777777" w:rsidR="00C75167" w:rsidRPr="00535134" w:rsidRDefault="00C75167" w:rsidP="00C212E6">
      <w:pPr>
        <w:spacing w:after="0" w:line="240" w:lineRule="auto"/>
        <w:jc w:val="center"/>
        <w:rPr>
          <w:rFonts w:ascii="Times New Roman" w:hAnsi="Times New Roman"/>
          <w:b/>
          <w:sz w:val="21"/>
          <w:szCs w:val="21"/>
        </w:rPr>
      </w:pPr>
      <w:r w:rsidRPr="00535134">
        <w:rPr>
          <w:rFonts w:ascii="Times New Roman" w:hAnsi="Times New Roman"/>
          <w:b/>
          <w:sz w:val="21"/>
          <w:szCs w:val="21"/>
        </w:rPr>
        <w:t>Námsþættir á námskeiði fyrir þá sem hyggjast nota plöntuverndarvörur í atvinnuskyni í landbúnaði og garðyrkju, sbr. 9. gr.</w:t>
      </w:r>
    </w:p>
    <w:p w14:paraId="06B5933A" w14:textId="77777777" w:rsidR="00C75167" w:rsidRPr="00535134" w:rsidRDefault="00C75167" w:rsidP="00C212E6">
      <w:pPr>
        <w:pStyle w:val="ListParagraph"/>
        <w:numPr>
          <w:ilvl w:val="0"/>
          <w:numId w:val="36"/>
        </w:numPr>
        <w:spacing w:after="0" w:line="240" w:lineRule="auto"/>
        <w:ind w:left="426" w:hanging="426"/>
        <w:jc w:val="both"/>
        <w:rPr>
          <w:rFonts w:ascii="Times New Roman" w:hAnsi="Times New Roman"/>
          <w:sz w:val="21"/>
          <w:szCs w:val="21"/>
        </w:rPr>
      </w:pPr>
      <w:r w:rsidRPr="00535134">
        <w:rPr>
          <w:rFonts w:ascii="Times New Roman" w:hAnsi="Times New Roman"/>
          <w:sz w:val="21"/>
          <w:szCs w:val="21"/>
        </w:rPr>
        <w:t>Helstu skaðvaldar á Íslandi (yfirlit).</w:t>
      </w:r>
    </w:p>
    <w:p w14:paraId="7EDDBFEE" w14:textId="77777777" w:rsidR="00C75167" w:rsidRPr="00535134" w:rsidRDefault="00C75167" w:rsidP="00C212E6">
      <w:pPr>
        <w:pStyle w:val="ListParagraph"/>
        <w:numPr>
          <w:ilvl w:val="0"/>
          <w:numId w:val="36"/>
        </w:numPr>
        <w:spacing w:after="0" w:line="240" w:lineRule="auto"/>
        <w:ind w:left="426" w:hanging="426"/>
        <w:jc w:val="both"/>
        <w:rPr>
          <w:rFonts w:ascii="Times New Roman" w:hAnsi="Times New Roman"/>
          <w:sz w:val="21"/>
          <w:szCs w:val="21"/>
        </w:rPr>
      </w:pPr>
      <w:r w:rsidRPr="00535134">
        <w:rPr>
          <w:rFonts w:ascii="Times New Roman" w:hAnsi="Times New Roman"/>
          <w:sz w:val="21"/>
          <w:szCs w:val="21"/>
        </w:rPr>
        <w:t>Öll viðeigandi löggjöf sem varðar varnarefni og notkun þeirra.</w:t>
      </w:r>
    </w:p>
    <w:p w14:paraId="1C18FF94" w14:textId="77777777" w:rsidR="00C75167" w:rsidRPr="00535134" w:rsidRDefault="00C75167" w:rsidP="00C212E6">
      <w:pPr>
        <w:pStyle w:val="ListParagraph"/>
        <w:numPr>
          <w:ilvl w:val="0"/>
          <w:numId w:val="36"/>
        </w:numPr>
        <w:spacing w:after="0" w:line="240" w:lineRule="auto"/>
        <w:ind w:left="426" w:hanging="426"/>
        <w:jc w:val="both"/>
        <w:rPr>
          <w:rFonts w:ascii="Times New Roman" w:hAnsi="Times New Roman"/>
          <w:sz w:val="21"/>
          <w:szCs w:val="21"/>
        </w:rPr>
      </w:pPr>
      <w:r w:rsidRPr="00535134">
        <w:rPr>
          <w:rFonts w:ascii="Times New Roman" w:hAnsi="Times New Roman"/>
          <w:sz w:val="21"/>
          <w:szCs w:val="21"/>
        </w:rPr>
        <w:t>Hættur og áhætta sem fylgir notkun á varnarefnum og hvernig skal bera kennsl á þær og hafa stjórn á þeim, einkum:</w:t>
      </w:r>
    </w:p>
    <w:p w14:paraId="06119CD2" w14:textId="77777777" w:rsidR="00C75167" w:rsidRPr="00535134" w:rsidRDefault="00C75167" w:rsidP="00C212E6">
      <w:pPr>
        <w:pStyle w:val="ListParagraph"/>
        <w:numPr>
          <w:ilvl w:val="0"/>
          <w:numId w:val="33"/>
        </w:numPr>
        <w:tabs>
          <w:tab w:val="left" w:pos="851"/>
        </w:tabs>
        <w:spacing w:after="0" w:line="240" w:lineRule="auto"/>
        <w:ind w:left="851" w:hanging="426"/>
        <w:jc w:val="both"/>
        <w:rPr>
          <w:rFonts w:ascii="Times New Roman" w:hAnsi="Times New Roman"/>
          <w:sz w:val="21"/>
          <w:szCs w:val="21"/>
        </w:rPr>
      </w:pPr>
      <w:r w:rsidRPr="00535134">
        <w:rPr>
          <w:rFonts w:ascii="Times New Roman" w:hAnsi="Times New Roman"/>
          <w:sz w:val="21"/>
          <w:szCs w:val="21"/>
        </w:rPr>
        <w:t>áhætta sem steðjar að mönnum (rekstraraðilum, íbúum, vegfarendum, fólki sem fer inn á meðhöndluð svæði og kemst í snertingu við vörur eða neytir vara sem hafa verið meðhöndlaðar) og það hvernig þættir á borð við reykingar auka þessa áhættu,</w:t>
      </w:r>
    </w:p>
    <w:p w14:paraId="6CB9E5C6" w14:textId="77777777" w:rsidR="00C75167" w:rsidRPr="00535134" w:rsidRDefault="00C75167" w:rsidP="00C212E6">
      <w:pPr>
        <w:pStyle w:val="ListParagraph"/>
        <w:numPr>
          <w:ilvl w:val="0"/>
          <w:numId w:val="33"/>
        </w:numPr>
        <w:tabs>
          <w:tab w:val="left" w:pos="851"/>
        </w:tabs>
        <w:spacing w:after="0" w:line="240" w:lineRule="auto"/>
        <w:ind w:left="851" w:hanging="426"/>
        <w:jc w:val="both"/>
        <w:rPr>
          <w:rFonts w:ascii="Times New Roman" w:hAnsi="Times New Roman"/>
          <w:sz w:val="21"/>
          <w:szCs w:val="21"/>
        </w:rPr>
      </w:pPr>
      <w:r w:rsidRPr="00535134">
        <w:rPr>
          <w:rFonts w:ascii="Times New Roman" w:hAnsi="Times New Roman"/>
          <w:sz w:val="21"/>
          <w:szCs w:val="21"/>
        </w:rPr>
        <w:lastRenderedPageBreak/>
        <w:t>einkenni eitrunar af völdum varnarefna og ráðstafanir í skyndihjálp,</w:t>
      </w:r>
    </w:p>
    <w:p w14:paraId="32B0D3B1" w14:textId="77777777" w:rsidR="00C75167" w:rsidRPr="00535134" w:rsidRDefault="00C75167" w:rsidP="00C212E6">
      <w:pPr>
        <w:pStyle w:val="ListParagraph"/>
        <w:numPr>
          <w:ilvl w:val="0"/>
          <w:numId w:val="33"/>
        </w:numPr>
        <w:tabs>
          <w:tab w:val="left" w:pos="851"/>
        </w:tabs>
        <w:spacing w:after="0" w:line="240" w:lineRule="auto"/>
        <w:ind w:left="851" w:hanging="426"/>
        <w:jc w:val="both"/>
        <w:rPr>
          <w:rFonts w:ascii="Times New Roman" w:hAnsi="Times New Roman"/>
          <w:sz w:val="21"/>
          <w:szCs w:val="21"/>
        </w:rPr>
      </w:pPr>
      <w:r w:rsidRPr="00535134">
        <w:rPr>
          <w:rFonts w:ascii="Times New Roman" w:hAnsi="Times New Roman"/>
          <w:sz w:val="21"/>
          <w:szCs w:val="21"/>
        </w:rPr>
        <w:t>áhætta sem steðjar að plöntum utan markhópa, nytsamlegum skordýrum, villtum lífverum, líffræðilegri fjölbreytni og umhverfinu almennt.</w:t>
      </w:r>
    </w:p>
    <w:p w14:paraId="44B60365" w14:textId="77777777" w:rsidR="00C75167" w:rsidRPr="00535134" w:rsidRDefault="00C75167" w:rsidP="00C212E6">
      <w:pPr>
        <w:pStyle w:val="ListParagraph"/>
        <w:numPr>
          <w:ilvl w:val="0"/>
          <w:numId w:val="36"/>
        </w:numPr>
        <w:spacing w:after="0" w:line="240" w:lineRule="auto"/>
        <w:ind w:left="426" w:hanging="426"/>
        <w:jc w:val="both"/>
        <w:rPr>
          <w:rFonts w:ascii="Times New Roman" w:hAnsi="Times New Roman"/>
          <w:sz w:val="21"/>
          <w:szCs w:val="21"/>
        </w:rPr>
      </w:pPr>
      <w:r w:rsidRPr="00535134">
        <w:rPr>
          <w:rFonts w:ascii="Times New Roman" w:hAnsi="Times New Roman"/>
          <w:sz w:val="21"/>
          <w:szCs w:val="21"/>
        </w:rPr>
        <w:t>Ráðstafanir til að lágmarka áhættu fyrir menn, fyrir lífverur utan markhóps og fyrir umhverfið: öruggar vinnuaðferðir við geymslu, meðhöndlun og blöndun varnarefna og förgun tómra umbúða, annarra mengaðra efna og umframvarnarefna (þ.m.t. tankblöndur), hvort sem um er að ræða þynntar eða óþynntar blöndur, og aðferðir sem mælt er með til að stýra váhrifum samfara vinnu með efnin (persónuhlífar).</w:t>
      </w:r>
    </w:p>
    <w:p w14:paraId="15AD0838" w14:textId="77777777" w:rsidR="00C75167" w:rsidRPr="00535134" w:rsidRDefault="00C75167" w:rsidP="00C212E6">
      <w:pPr>
        <w:pStyle w:val="ListParagraph"/>
        <w:numPr>
          <w:ilvl w:val="0"/>
          <w:numId w:val="36"/>
        </w:numPr>
        <w:spacing w:after="0" w:line="240" w:lineRule="auto"/>
        <w:ind w:left="426" w:hanging="426"/>
        <w:jc w:val="both"/>
        <w:rPr>
          <w:rFonts w:ascii="Times New Roman" w:hAnsi="Times New Roman"/>
          <w:sz w:val="21"/>
          <w:szCs w:val="21"/>
        </w:rPr>
      </w:pPr>
      <w:r w:rsidRPr="00535134">
        <w:rPr>
          <w:rFonts w:ascii="Times New Roman" w:hAnsi="Times New Roman"/>
          <w:sz w:val="21"/>
          <w:szCs w:val="21"/>
        </w:rPr>
        <w:t>Varnarefni, helstu flokkar varnarefna (illgresiseyðar, plöntulyf (sveppa- og skordýraeyðar), stýriefni, útrýmingarefni) form efna (fljótandi, duft, kyrni, vaxkubbar o.fl.), verkun (upptaka í plöntum/dýrum, virknitími, biðtími), merkimiðar, leiðbeiningar og öryggisblöð. Myndun þols gegn varnarefnum.</w:t>
      </w:r>
    </w:p>
    <w:p w14:paraId="2A210D9C" w14:textId="77777777" w:rsidR="00C75167" w:rsidRPr="00535134" w:rsidRDefault="00C75167" w:rsidP="00C212E6">
      <w:pPr>
        <w:pStyle w:val="ListParagraph"/>
        <w:numPr>
          <w:ilvl w:val="0"/>
          <w:numId w:val="36"/>
        </w:numPr>
        <w:spacing w:after="0" w:line="240" w:lineRule="auto"/>
        <w:ind w:left="426" w:hanging="426"/>
        <w:jc w:val="both"/>
        <w:rPr>
          <w:rFonts w:ascii="Times New Roman" w:hAnsi="Times New Roman"/>
          <w:sz w:val="21"/>
          <w:szCs w:val="21"/>
        </w:rPr>
      </w:pPr>
      <w:r w:rsidRPr="00535134">
        <w:rPr>
          <w:rFonts w:ascii="Times New Roman" w:hAnsi="Times New Roman"/>
          <w:sz w:val="21"/>
          <w:szCs w:val="21"/>
        </w:rPr>
        <w:t>Tilvist ólögmætra (falsaðra) varnarefna og áhættan af þeim, auk aðferða við að bera kennsl á slíkar vörur.</w:t>
      </w:r>
    </w:p>
    <w:p w14:paraId="5113D52A" w14:textId="77777777" w:rsidR="00C75167" w:rsidRPr="00535134" w:rsidRDefault="00C75167" w:rsidP="00C212E6">
      <w:pPr>
        <w:pStyle w:val="ListParagraph"/>
        <w:numPr>
          <w:ilvl w:val="0"/>
          <w:numId w:val="36"/>
        </w:numPr>
        <w:spacing w:after="0" w:line="240" w:lineRule="auto"/>
        <w:ind w:left="426" w:hanging="426"/>
        <w:jc w:val="both"/>
        <w:rPr>
          <w:rFonts w:ascii="Times New Roman" w:hAnsi="Times New Roman"/>
          <w:sz w:val="21"/>
          <w:szCs w:val="21"/>
        </w:rPr>
      </w:pPr>
      <w:r w:rsidRPr="00535134">
        <w:rPr>
          <w:rFonts w:ascii="Times New Roman" w:hAnsi="Times New Roman"/>
          <w:sz w:val="21"/>
          <w:szCs w:val="21"/>
        </w:rPr>
        <w:t>Hugmyndir um áætlanir og aðferðir varðandi samþættar varnir gegn skaðvöldum, áætlanir og aðferðir varðandi samþætta stjórnun við ræktun, meginreglur lífræns búskapar, lífrænar aðferðir við að verjast skaðvöldum, upplýsingar um meginreglur auk viðmiðunarreglna um tilteknar tegundir nytjaplantna eða ræktunargreinar fyrir samþættar varnir gegn skaðvöldum.</w:t>
      </w:r>
    </w:p>
    <w:p w14:paraId="00E58EA5" w14:textId="77777777" w:rsidR="00C75167" w:rsidRPr="00535134" w:rsidRDefault="00C75167" w:rsidP="00C212E6">
      <w:pPr>
        <w:pStyle w:val="ListParagraph"/>
        <w:numPr>
          <w:ilvl w:val="0"/>
          <w:numId w:val="36"/>
        </w:numPr>
        <w:spacing w:after="0" w:line="240" w:lineRule="auto"/>
        <w:ind w:left="426" w:hanging="426"/>
        <w:jc w:val="both"/>
        <w:rPr>
          <w:rFonts w:ascii="Times New Roman" w:hAnsi="Times New Roman"/>
          <w:sz w:val="21"/>
          <w:szCs w:val="21"/>
        </w:rPr>
      </w:pPr>
      <w:r w:rsidRPr="00535134">
        <w:rPr>
          <w:rFonts w:ascii="Times New Roman" w:hAnsi="Times New Roman"/>
          <w:sz w:val="21"/>
          <w:szCs w:val="21"/>
        </w:rPr>
        <w:t>Skaðvaldar í landbúnaði og garðyrkju. Kjarrænir skaðar. Sveppasjúkdómar. Meindýr í gróðurhúsum og lífrænar varnir. Meindýr í matjurtaræktun. Meindýr í garð- og skógrækt.</w:t>
      </w:r>
    </w:p>
    <w:p w14:paraId="019DF004" w14:textId="77777777" w:rsidR="00C75167" w:rsidRPr="00535134" w:rsidRDefault="00C75167" w:rsidP="00C212E6">
      <w:pPr>
        <w:pStyle w:val="ListParagraph"/>
        <w:numPr>
          <w:ilvl w:val="0"/>
          <w:numId w:val="36"/>
        </w:numPr>
        <w:spacing w:after="0" w:line="240" w:lineRule="auto"/>
        <w:ind w:left="426" w:hanging="426"/>
        <w:jc w:val="both"/>
        <w:rPr>
          <w:rFonts w:ascii="Times New Roman" w:hAnsi="Times New Roman"/>
          <w:sz w:val="21"/>
          <w:szCs w:val="21"/>
        </w:rPr>
      </w:pPr>
      <w:r w:rsidRPr="00535134">
        <w:rPr>
          <w:rFonts w:ascii="Times New Roman" w:hAnsi="Times New Roman"/>
          <w:sz w:val="21"/>
          <w:szCs w:val="21"/>
        </w:rPr>
        <w:t>Plöntuverndarvörur á markaði hér á landi.</w:t>
      </w:r>
    </w:p>
    <w:p w14:paraId="230D730B" w14:textId="1FD9AA73" w:rsidR="00C75167" w:rsidRPr="00535134" w:rsidRDefault="00C75167" w:rsidP="00C212E6">
      <w:pPr>
        <w:pStyle w:val="ListParagraph"/>
        <w:numPr>
          <w:ilvl w:val="0"/>
          <w:numId w:val="36"/>
        </w:numPr>
        <w:spacing w:after="0" w:line="240" w:lineRule="auto"/>
        <w:ind w:left="426" w:hanging="426"/>
        <w:jc w:val="both"/>
        <w:rPr>
          <w:rFonts w:ascii="Times New Roman" w:hAnsi="Times New Roman"/>
          <w:sz w:val="21"/>
          <w:szCs w:val="21"/>
        </w:rPr>
      </w:pPr>
      <w:r w:rsidRPr="00535134">
        <w:rPr>
          <w:rFonts w:ascii="Times New Roman" w:hAnsi="Times New Roman"/>
          <w:sz w:val="21"/>
          <w:szCs w:val="21"/>
        </w:rPr>
        <w:t xml:space="preserve">Samanburðaráhættumat til þess að auðvelda þeim sem nota efni í atvinnuskyni að velja hentugustu </w:t>
      </w:r>
      <w:r w:rsidR="00366EDF" w:rsidRPr="00535134">
        <w:rPr>
          <w:rFonts w:ascii="Times New Roman" w:hAnsi="Times New Roman"/>
          <w:sz w:val="21"/>
          <w:szCs w:val="21"/>
        </w:rPr>
        <w:t>plöntuverndarvörurnar</w:t>
      </w:r>
      <w:r w:rsidR="00DB2C72" w:rsidRPr="00535134">
        <w:rPr>
          <w:rFonts w:ascii="Times New Roman" w:hAnsi="Times New Roman"/>
          <w:sz w:val="21"/>
          <w:szCs w:val="21"/>
        </w:rPr>
        <w:t xml:space="preserve"> af öllum leyfilegum vörum gegn tilteknum skaðvöldum</w:t>
      </w:r>
      <w:r w:rsidRPr="00535134">
        <w:rPr>
          <w:rFonts w:ascii="Times New Roman" w:hAnsi="Times New Roman"/>
          <w:sz w:val="21"/>
          <w:szCs w:val="21"/>
        </w:rPr>
        <w:t>, sem hafa sem minnstar aukaverkanir á heilbrigði manna, á lífver</w:t>
      </w:r>
      <w:r w:rsidR="00DB2C72" w:rsidRPr="00535134">
        <w:rPr>
          <w:rFonts w:ascii="Times New Roman" w:hAnsi="Times New Roman"/>
          <w:sz w:val="21"/>
          <w:szCs w:val="21"/>
        </w:rPr>
        <w:t>ur utan markhóps og á umhverfið</w:t>
      </w:r>
      <w:r w:rsidRPr="00535134">
        <w:rPr>
          <w:rFonts w:ascii="Times New Roman" w:hAnsi="Times New Roman"/>
          <w:sz w:val="21"/>
          <w:szCs w:val="21"/>
        </w:rPr>
        <w:t>, við tilteknar aðstæður.</w:t>
      </w:r>
    </w:p>
    <w:p w14:paraId="560324B4" w14:textId="77777777" w:rsidR="00C75167" w:rsidRPr="00535134" w:rsidRDefault="00C75167" w:rsidP="00C212E6">
      <w:pPr>
        <w:pStyle w:val="ListParagraph"/>
        <w:numPr>
          <w:ilvl w:val="0"/>
          <w:numId w:val="36"/>
        </w:numPr>
        <w:spacing w:after="0" w:line="240" w:lineRule="auto"/>
        <w:ind w:left="426" w:hanging="426"/>
        <w:jc w:val="both"/>
        <w:rPr>
          <w:rFonts w:ascii="Times New Roman" w:hAnsi="Times New Roman"/>
          <w:sz w:val="21"/>
          <w:szCs w:val="21"/>
        </w:rPr>
      </w:pPr>
      <w:r w:rsidRPr="00535134">
        <w:rPr>
          <w:rFonts w:ascii="Times New Roman" w:hAnsi="Times New Roman"/>
          <w:sz w:val="21"/>
          <w:szCs w:val="21"/>
        </w:rPr>
        <w:t>Nálganir, byggðar á áhættumati, sem taka tillit til staðbundinna breyta að því er varðar vatnsútdrátt, t.d. loftslags, jarðvegsgerða, tegunda plantna og hæðarmunar.</w:t>
      </w:r>
    </w:p>
    <w:p w14:paraId="51A3E551" w14:textId="46E6D468" w:rsidR="00C75167" w:rsidRPr="00535134" w:rsidRDefault="00C75167" w:rsidP="00C212E6">
      <w:pPr>
        <w:pStyle w:val="ListParagraph"/>
        <w:numPr>
          <w:ilvl w:val="0"/>
          <w:numId w:val="36"/>
        </w:numPr>
        <w:spacing w:after="0" w:line="240" w:lineRule="auto"/>
        <w:ind w:left="426" w:hanging="426"/>
        <w:jc w:val="both"/>
        <w:rPr>
          <w:rFonts w:ascii="Times New Roman" w:hAnsi="Times New Roman"/>
          <w:sz w:val="21"/>
          <w:szCs w:val="21"/>
        </w:rPr>
      </w:pPr>
      <w:r w:rsidRPr="00535134">
        <w:rPr>
          <w:rFonts w:ascii="Times New Roman" w:hAnsi="Times New Roman"/>
          <w:sz w:val="21"/>
          <w:szCs w:val="21"/>
        </w:rPr>
        <w:t xml:space="preserve">Verklagsreglur við að undirbúa búnað til dreifingar </w:t>
      </w:r>
      <w:r w:rsidR="00366EDF" w:rsidRPr="00535134">
        <w:rPr>
          <w:rFonts w:ascii="Times New Roman" w:hAnsi="Times New Roman"/>
          <w:sz w:val="21"/>
          <w:szCs w:val="21"/>
        </w:rPr>
        <w:t>plöntuverndarvara</w:t>
      </w:r>
      <w:r w:rsidRPr="00535134">
        <w:rPr>
          <w:rFonts w:ascii="Times New Roman" w:hAnsi="Times New Roman"/>
          <w:sz w:val="21"/>
          <w:szCs w:val="21"/>
        </w:rPr>
        <w:t xml:space="preserve"> undir notkun, þ.m.t. að kvarða hann, og við að nota hann þannig að því fylgi sem minnst áhætta fyrir notandann, aðra menn, tegundir dýra og plantna sem ekki eru marktegundir, líffræðilega fjölbreytni og umhverfið, þ.m.t. vatnsauðlindir.</w:t>
      </w:r>
    </w:p>
    <w:p w14:paraId="17A1475E" w14:textId="23EAEAF6" w:rsidR="00C75167" w:rsidRPr="00535134" w:rsidRDefault="00C75167" w:rsidP="00C212E6">
      <w:pPr>
        <w:pStyle w:val="ListParagraph"/>
        <w:numPr>
          <w:ilvl w:val="0"/>
          <w:numId w:val="36"/>
        </w:numPr>
        <w:spacing w:after="0" w:line="240" w:lineRule="auto"/>
        <w:ind w:left="426" w:hanging="426"/>
        <w:jc w:val="both"/>
        <w:rPr>
          <w:rFonts w:ascii="Times New Roman" w:hAnsi="Times New Roman"/>
          <w:sz w:val="21"/>
          <w:szCs w:val="21"/>
        </w:rPr>
      </w:pPr>
      <w:r w:rsidRPr="00535134">
        <w:rPr>
          <w:rFonts w:ascii="Times New Roman" w:hAnsi="Times New Roman"/>
          <w:sz w:val="21"/>
          <w:szCs w:val="21"/>
        </w:rPr>
        <w:t xml:space="preserve">Notkun og viðhald búnaðar til dreifingar </w:t>
      </w:r>
      <w:r w:rsidR="00366EDF" w:rsidRPr="00535134">
        <w:rPr>
          <w:rFonts w:ascii="Times New Roman" w:hAnsi="Times New Roman"/>
          <w:sz w:val="21"/>
          <w:szCs w:val="21"/>
        </w:rPr>
        <w:t>plöntuverndarvara</w:t>
      </w:r>
      <w:r w:rsidRPr="00535134">
        <w:rPr>
          <w:rFonts w:ascii="Times New Roman" w:hAnsi="Times New Roman"/>
          <w:sz w:val="21"/>
          <w:szCs w:val="21"/>
        </w:rPr>
        <w:t>, ásamt tilteknum úðunaraðferðum (t.d. úðun í litlu magni og notkun stúta sem hafa lítið úðarek í för með sér), auk markmiða tæknilegs eftirlits með úðadælum sem eru í notkun og aðferða við að gera úðun skilvirkari. Tilteknir áhættuþættir, sem tengjast notkun á búnaði til dreifingar plöntuverndarvara, sem er borinn í hendi eða á baki, og viðeigandi áhættustjórnunarráðstafanir.</w:t>
      </w:r>
    </w:p>
    <w:p w14:paraId="213BAD0E" w14:textId="06449219" w:rsidR="00C75167" w:rsidRPr="00535134" w:rsidRDefault="00C75167" w:rsidP="00C212E6">
      <w:pPr>
        <w:pStyle w:val="ListParagraph"/>
        <w:numPr>
          <w:ilvl w:val="0"/>
          <w:numId w:val="36"/>
        </w:numPr>
        <w:spacing w:after="0" w:line="240" w:lineRule="auto"/>
        <w:ind w:left="426" w:hanging="426"/>
        <w:jc w:val="both"/>
        <w:rPr>
          <w:rFonts w:ascii="Times New Roman" w:hAnsi="Times New Roman"/>
          <w:sz w:val="21"/>
          <w:szCs w:val="21"/>
        </w:rPr>
      </w:pPr>
      <w:r w:rsidRPr="00535134">
        <w:rPr>
          <w:rFonts w:ascii="Times New Roman" w:hAnsi="Times New Roman"/>
          <w:sz w:val="21"/>
          <w:szCs w:val="21"/>
        </w:rPr>
        <w:t>Neyðaraðgerðir til að vernda heilbrigði manna og umhverfið, þ.m.t. vatnsauðlindir, ef leki eða mengun fyrir slysni eða veðurhamfarir, sem myndu hafa í för með sér áhættu á útskolun plöntuverndarvara, eiga sér stað.</w:t>
      </w:r>
    </w:p>
    <w:p w14:paraId="096AA5A4" w14:textId="77777777" w:rsidR="00C75167" w:rsidRPr="00535134" w:rsidRDefault="00C75167" w:rsidP="00C212E6">
      <w:pPr>
        <w:pStyle w:val="ListParagraph"/>
        <w:numPr>
          <w:ilvl w:val="0"/>
          <w:numId w:val="36"/>
        </w:numPr>
        <w:spacing w:after="0" w:line="240" w:lineRule="auto"/>
        <w:ind w:left="426" w:hanging="426"/>
        <w:jc w:val="both"/>
        <w:rPr>
          <w:rFonts w:ascii="Times New Roman" w:hAnsi="Times New Roman"/>
          <w:sz w:val="21"/>
          <w:szCs w:val="21"/>
        </w:rPr>
      </w:pPr>
      <w:r w:rsidRPr="00535134">
        <w:rPr>
          <w:rFonts w:ascii="Times New Roman" w:hAnsi="Times New Roman"/>
          <w:sz w:val="21"/>
          <w:szCs w:val="21"/>
        </w:rPr>
        <w:t>Sérstök aðgát á verndarsvæðum, sbr. reglugerðir nr. 536/2001 um neysluvatn, nr. 796/1999 um varnir gegn mengun vatns og nr. 797/1999 um varnir gegn mengun grunnvatns.</w:t>
      </w:r>
    </w:p>
    <w:p w14:paraId="5B6136DB" w14:textId="77777777" w:rsidR="00C75167" w:rsidRPr="00535134" w:rsidRDefault="00C75167" w:rsidP="00C212E6">
      <w:pPr>
        <w:pStyle w:val="ListParagraph"/>
        <w:numPr>
          <w:ilvl w:val="0"/>
          <w:numId w:val="36"/>
        </w:numPr>
        <w:spacing w:after="0" w:line="240" w:lineRule="auto"/>
        <w:ind w:left="426" w:hanging="426"/>
        <w:jc w:val="both"/>
        <w:rPr>
          <w:rFonts w:ascii="Times New Roman" w:hAnsi="Times New Roman"/>
          <w:sz w:val="21"/>
          <w:szCs w:val="21"/>
        </w:rPr>
      </w:pPr>
      <w:r w:rsidRPr="00535134">
        <w:rPr>
          <w:rFonts w:ascii="Times New Roman" w:hAnsi="Times New Roman"/>
          <w:sz w:val="21"/>
          <w:szCs w:val="21"/>
        </w:rPr>
        <w:t>Heilbrigðiseftirlit og aðstaða til að tilkynna um hvers kyns atvik, eða atvik sem grunur leikur á um.</w:t>
      </w:r>
    </w:p>
    <w:p w14:paraId="3B8244D4" w14:textId="0FA57B70" w:rsidR="00C75167" w:rsidRPr="00535134" w:rsidRDefault="00C75167" w:rsidP="00C212E6">
      <w:pPr>
        <w:pStyle w:val="ListParagraph"/>
        <w:numPr>
          <w:ilvl w:val="0"/>
          <w:numId w:val="36"/>
        </w:numPr>
        <w:spacing w:after="0" w:line="240" w:lineRule="auto"/>
        <w:ind w:left="426" w:hanging="426"/>
        <w:jc w:val="both"/>
        <w:rPr>
          <w:rFonts w:ascii="Times New Roman" w:hAnsi="Times New Roman"/>
          <w:sz w:val="21"/>
          <w:szCs w:val="21"/>
        </w:rPr>
      </w:pPr>
      <w:r w:rsidRPr="00535134">
        <w:rPr>
          <w:rFonts w:ascii="Times New Roman" w:hAnsi="Times New Roman"/>
          <w:sz w:val="21"/>
          <w:szCs w:val="21"/>
        </w:rPr>
        <w:t>Skráahald yfir alla notkun plöntuverndarvara, í samræmi við viðeigandi löggjöf.</w:t>
      </w:r>
    </w:p>
    <w:p w14:paraId="0F97479E" w14:textId="77777777" w:rsidR="00C75167" w:rsidRPr="00535134" w:rsidRDefault="00C75167" w:rsidP="00C212E6">
      <w:pPr>
        <w:spacing w:after="0" w:line="240" w:lineRule="auto"/>
        <w:ind w:left="426" w:hanging="426"/>
        <w:jc w:val="center"/>
        <w:rPr>
          <w:rFonts w:ascii="Times New Roman" w:hAnsi="Times New Roman"/>
          <w:sz w:val="21"/>
          <w:szCs w:val="21"/>
        </w:rPr>
      </w:pPr>
    </w:p>
    <w:p w14:paraId="39A340A1" w14:textId="77777777" w:rsidR="00C75167" w:rsidRPr="00535134" w:rsidRDefault="00C75167" w:rsidP="00C212E6">
      <w:pPr>
        <w:spacing w:after="0" w:line="240" w:lineRule="auto"/>
        <w:ind w:left="426" w:hanging="426"/>
        <w:jc w:val="center"/>
        <w:rPr>
          <w:rFonts w:ascii="Times New Roman" w:hAnsi="Times New Roman"/>
          <w:sz w:val="21"/>
          <w:szCs w:val="21"/>
        </w:rPr>
      </w:pPr>
      <w:r w:rsidRPr="00535134">
        <w:rPr>
          <w:rFonts w:ascii="Times New Roman" w:hAnsi="Times New Roman"/>
          <w:sz w:val="21"/>
          <w:szCs w:val="21"/>
        </w:rPr>
        <w:t>III. VIÐAUKI</w:t>
      </w:r>
    </w:p>
    <w:p w14:paraId="46F33E39" w14:textId="77777777" w:rsidR="00C75167" w:rsidRPr="00535134" w:rsidRDefault="00C75167" w:rsidP="00C212E6">
      <w:pPr>
        <w:spacing w:after="0" w:line="240" w:lineRule="auto"/>
        <w:ind w:left="426" w:hanging="426"/>
        <w:jc w:val="center"/>
        <w:rPr>
          <w:rFonts w:ascii="Times New Roman" w:hAnsi="Times New Roman"/>
          <w:b/>
          <w:sz w:val="21"/>
          <w:szCs w:val="21"/>
        </w:rPr>
      </w:pPr>
      <w:r w:rsidRPr="00535134">
        <w:rPr>
          <w:rFonts w:ascii="Times New Roman" w:hAnsi="Times New Roman"/>
          <w:b/>
          <w:sz w:val="21"/>
          <w:szCs w:val="21"/>
        </w:rPr>
        <w:t>Námsþættir á námskeiði fyrir þá sem hyggjast gerast ábyrgðaraðilar í markaðssetningu á varnarefnum, sbr. 9. gr.</w:t>
      </w:r>
    </w:p>
    <w:p w14:paraId="7CA6F376" w14:textId="77777777" w:rsidR="00C75167" w:rsidRPr="00535134" w:rsidRDefault="00C75167" w:rsidP="00C212E6">
      <w:pPr>
        <w:pStyle w:val="ListParagraph"/>
        <w:numPr>
          <w:ilvl w:val="1"/>
          <w:numId w:val="33"/>
        </w:numPr>
        <w:spacing w:after="0" w:line="240" w:lineRule="auto"/>
        <w:ind w:left="426" w:hanging="426"/>
        <w:jc w:val="both"/>
        <w:rPr>
          <w:rFonts w:ascii="Times New Roman" w:hAnsi="Times New Roman"/>
          <w:sz w:val="21"/>
          <w:szCs w:val="21"/>
        </w:rPr>
      </w:pPr>
      <w:r w:rsidRPr="00535134">
        <w:rPr>
          <w:rFonts w:ascii="Times New Roman" w:hAnsi="Times New Roman"/>
          <w:sz w:val="21"/>
          <w:szCs w:val="21"/>
        </w:rPr>
        <w:t>Helstu skaðvaldar á Íslandi (yfirlit).</w:t>
      </w:r>
    </w:p>
    <w:p w14:paraId="2BD6DF25" w14:textId="77777777" w:rsidR="00C75167" w:rsidRPr="00535134" w:rsidRDefault="00C75167" w:rsidP="00C212E6">
      <w:pPr>
        <w:pStyle w:val="ListParagraph"/>
        <w:numPr>
          <w:ilvl w:val="1"/>
          <w:numId w:val="33"/>
        </w:numPr>
        <w:spacing w:after="0" w:line="240" w:lineRule="auto"/>
        <w:ind w:left="426" w:hanging="426"/>
        <w:jc w:val="both"/>
        <w:rPr>
          <w:rFonts w:ascii="Times New Roman" w:hAnsi="Times New Roman"/>
          <w:sz w:val="21"/>
          <w:szCs w:val="21"/>
        </w:rPr>
      </w:pPr>
      <w:r w:rsidRPr="00535134">
        <w:rPr>
          <w:rFonts w:ascii="Times New Roman" w:hAnsi="Times New Roman"/>
          <w:sz w:val="21"/>
          <w:szCs w:val="21"/>
        </w:rPr>
        <w:t>Öll viðeigandi löggjöf sem varðar varnarefni og notkun þeirra.</w:t>
      </w:r>
    </w:p>
    <w:p w14:paraId="6D3B49DB" w14:textId="77777777" w:rsidR="00C75167" w:rsidRPr="00535134" w:rsidRDefault="00C75167" w:rsidP="00C212E6">
      <w:pPr>
        <w:pStyle w:val="ListParagraph"/>
        <w:numPr>
          <w:ilvl w:val="1"/>
          <w:numId w:val="33"/>
        </w:numPr>
        <w:spacing w:after="0" w:line="240" w:lineRule="auto"/>
        <w:ind w:left="426" w:hanging="426"/>
        <w:jc w:val="both"/>
        <w:rPr>
          <w:rFonts w:ascii="Times New Roman" w:hAnsi="Times New Roman"/>
          <w:sz w:val="21"/>
          <w:szCs w:val="21"/>
        </w:rPr>
      </w:pPr>
      <w:r w:rsidRPr="00535134">
        <w:rPr>
          <w:rFonts w:ascii="Times New Roman" w:hAnsi="Times New Roman"/>
          <w:sz w:val="21"/>
          <w:szCs w:val="21"/>
        </w:rPr>
        <w:t>Hættur og áhætta sem fylgir notkun á varnarefnum og hvernig skal bera kennsl á þær og hafa stjórn á þeim, einkum:</w:t>
      </w:r>
    </w:p>
    <w:p w14:paraId="168D5856" w14:textId="77777777" w:rsidR="00C75167" w:rsidRPr="00535134" w:rsidRDefault="00C75167" w:rsidP="00C212E6">
      <w:pPr>
        <w:pStyle w:val="ListParagraph"/>
        <w:numPr>
          <w:ilvl w:val="0"/>
          <w:numId w:val="37"/>
        </w:numPr>
        <w:tabs>
          <w:tab w:val="left" w:pos="851"/>
        </w:tabs>
        <w:spacing w:after="0" w:line="240" w:lineRule="auto"/>
        <w:ind w:left="851" w:hanging="426"/>
        <w:jc w:val="both"/>
        <w:rPr>
          <w:rFonts w:ascii="Times New Roman" w:hAnsi="Times New Roman"/>
          <w:sz w:val="21"/>
          <w:szCs w:val="21"/>
        </w:rPr>
      </w:pPr>
      <w:r w:rsidRPr="00535134">
        <w:rPr>
          <w:rFonts w:ascii="Times New Roman" w:hAnsi="Times New Roman"/>
          <w:sz w:val="21"/>
          <w:szCs w:val="21"/>
        </w:rPr>
        <w:t>áhætta sem steðjar að mönnum (rekstraraðilum, íbúum, vegfarendum, fólki sem fer inn á meðhöndluð svæði og kemst í snertingu við vörur eða neytir vara sem hafa verið meðhöndlaðar) og það hvernig þættir á borð við reykingar auka þessa áhættu,</w:t>
      </w:r>
    </w:p>
    <w:p w14:paraId="4782A5CC" w14:textId="77777777" w:rsidR="00C75167" w:rsidRPr="00535134" w:rsidRDefault="00C75167" w:rsidP="00C212E6">
      <w:pPr>
        <w:pStyle w:val="ListParagraph"/>
        <w:numPr>
          <w:ilvl w:val="0"/>
          <w:numId w:val="37"/>
        </w:numPr>
        <w:tabs>
          <w:tab w:val="left" w:pos="851"/>
        </w:tabs>
        <w:spacing w:after="0" w:line="240" w:lineRule="auto"/>
        <w:ind w:left="851" w:hanging="426"/>
        <w:jc w:val="both"/>
        <w:rPr>
          <w:rFonts w:ascii="Times New Roman" w:hAnsi="Times New Roman"/>
          <w:sz w:val="21"/>
          <w:szCs w:val="21"/>
        </w:rPr>
      </w:pPr>
      <w:r w:rsidRPr="00535134">
        <w:rPr>
          <w:rFonts w:ascii="Times New Roman" w:hAnsi="Times New Roman"/>
          <w:sz w:val="21"/>
          <w:szCs w:val="21"/>
        </w:rPr>
        <w:t>einkenni eitrunar af völdum varnarefna og ráðstafanir í skyndihjálp,</w:t>
      </w:r>
    </w:p>
    <w:p w14:paraId="7A1F52AE" w14:textId="77777777" w:rsidR="00C75167" w:rsidRPr="00535134" w:rsidRDefault="00C75167" w:rsidP="00C212E6">
      <w:pPr>
        <w:pStyle w:val="ListParagraph"/>
        <w:numPr>
          <w:ilvl w:val="0"/>
          <w:numId w:val="37"/>
        </w:numPr>
        <w:tabs>
          <w:tab w:val="left" w:pos="851"/>
        </w:tabs>
        <w:spacing w:after="0" w:line="240" w:lineRule="auto"/>
        <w:ind w:left="851" w:hanging="426"/>
        <w:jc w:val="both"/>
        <w:rPr>
          <w:rFonts w:ascii="Times New Roman" w:hAnsi="Times New Roman"/>
          <w:sz w:val="21"/>
          <w:szCs w:val="21"/>
        </w:rPr>
      </w:pPr>
      <w:r w:rsidRPr="00535134">
        <w:rPr>
          <w:rFonts w:ascii="Times New Roman" w:hAnsi="Times New Roman"/>
          <w:sz w:val="21"/>
          <w:szCs w:val="21"/>
        </w:rPr>
        <w:t>áhætta sem steðjar að plöntum utan markhópa, nytsamlegum skordýrum, villtum lífverum, líffræðilegri fjölbreytni og umhverfinu almennt.</w:t>
      </w:r>
    </w:p>
    <w:p w14:paraId="1EB3D9AB" w14:textId="77777777" w:rsidR="00C75167" w:rsidRPr="00535134" w:rsidRDefault="00C75167" w:rsidP="00C212E6">
      <w:pPr>
        <w:pStyle w:val="ListParagraph"/>
        <w:numPr>
          <w:ilvl w:val="1"/>
          <w:numId w:val="33"/>
        </w:numPr>
        <w:spacing w:after="0" w:line="240" w:lineRule="auto"/>
        <w:ind w:left="426" w:hanging="426"/>
        <w:jc w:val="both"/>
        <w:rPr>
          <w:rFonts w:ascii="Times New Roman" w:hAnsi="Times New Roman"/>
          <w:sz w:val="21"/>
          <w:szCs w:val="21"/>
        </w:rPr>
      </w:pPr>
      <w:r w:rsidRPr="00535134">
        <w:rPr>
          <w:rFonts w:ascii="Times New Roman" w:hAnsi="Times New Roman"/>
          <w:sz w:val="21"/>
          <w:szCs w:val="21"/>
        </w:rPr>
        <w:lastRenderedPageBreak/>
        <w:t>Ráðstafanir til að lágmarka áhættu fyrir menn, fyrir lífverur utan markhóps og fyrir umhverfið: öruggar vinnuaðferðir við geymslu, meðhöndlun og blöndun varnarefna og förgun tómra umbúða, annarra mengaðra efna og umframvarnarefna (þ.m.t. tankblöndur), hvort sem um er að ræða þynntar eða óþynntar blöndur, og aðferðir sem mælt er með til að stýra váhrifum samfara vinnu með efnin (persónuhlífar).</w:t>
      </w:r>
    </w:p>
    <w:p w14:paraId="74B243B8" w14:textId="77777777" w:rsidR="00C75167" w:rsidRPr="00535134" w:rsidRDefault="00C75167" w:rsidP="00C212E6">
      <w:pPr>
        <w:pStyle w:val="ListParagraph"/>
        <w:numPr>
          <w:ilvl w:val="1"/>
          <w:numId w:val="33"/>
        </w:numPr>
        <w:spacing w:after="0" w:line="240" w:lineRule="auto"/>
        <w:ind w:left="426" w:hanging="426"/>
        <w:jc w:val="both"/>
        <w:rPr>
          <w:rFonts w:ascii="Times New Roman" w:hAnsi="Times New Roman"/>
          <w:sz w:val="21"/>
          <w:szCs w:val="21"/>
        </w:rPr>
      </w:pPr>
      <w:r w:rsidRPr="00535134">
        <w:rPr>
          <w:rFonts w:ascii="Times New Roman" w:hAnsi="Times New Roman"/>
          <w:sz w:val="21"/>
          <w:szCs w:val="21"/>
        </w:rPr>
        <w:t>Varnarefni, helstu flokkar varnarefna (illgresiseyðar, plöntulyf (sveppalyf og skordýraeyðar), stýriefni, útrýmingarefni) form efna (fljótandi, duft, kyrni, vaxkubbar o.fl.), verkun (upptaka í plöntum/dýrum, virknitími, biðtími), merkimiðar, leiðbeiningar og öryggisblöð. Myndun þols gegn varnarefnum.</w:t>
      </w:r>
    </w:p>
    <w:p w14:paraId="1963F811" w14:textId="37E3B531" w:rsidR="00C75167" w:rsidRPr="00535134" w:rsidRDefault="00C75167" w:rsidP="00C212E6">
      <w:pPr>
        <w:pStyle w:val="ListParagraph"/>
        <w:numPr>
          <w:ilvl w:val="1"/>
          <w:numId w:val="33"/>
        </w:numPr>
        <w:spacing w:after="0" w:line="240" w:lineRule="auto"/>
        <w:ind w:left="426" w:hanging="426"/>
        <w:jc w:val="both"/>
        <w:rPr>
          <w:rFonts w:ascii="Times New Roman" w:hAnsi="Times New Roman"/>
          <w:sz w:val="21"/>
          <w:szCs w:val="21"/>
        </w:rPr>
      </w:pPr>
      <w:r w:rsidRPr="00535134">
        <w:rPr>
          <w:rFonts w:ascii="Times New Roman" w:hAnsi="Times New Roman"/>
          <w:sz w:val="21"/>
          <w:szCs w:val="21"/>
        </w:rPr>
        <w:t>Tilvist ólögmætra (falsaðra) varnarefna og áhættan af þeim, auk aðferða við að bera kennsl á slíkar vörur.</w:t>
      </w:r>
      <w:r w:rsidRPr="00535134">
        <w:rPr>
          <w:rFonts w:ascii="Times New Roman" w:hAnsi="Times New Roman"/>
          <w:sz w:val="21"/>
          <w:szCs w:val="21"/>
        </w:rPr>
        <w:br w:type="page"/>
      </w:r>
    </w:p>
    <w:p w14:paraId="2B306E0F" w14:textId="77777777" w:rsidR="00C75167" w:rsidRPr="00535134" w:rsidRDefault="00C75167" w:rsidP="00C212E6">
      <w:pPr>
        <w:spacing w:after="0" w:line="240" w:lineRule="auto"/>
        <w:jc w:val="center"/>
        <w:rPr>
          <w:rFonts w:ascii="Times New Roman" w:hAnsi="Times New Roman"/>
          <w:sz w:val="21"/>
          <w:szCs w:val="21"/>
        </w:rPr>
      </w:pPr>
      <w:r w:rsidRPr="00535134">
        <w:rPr>
          <w:rFonts w:ascii="Times New Roman" w:hAnsi="Times New Roman"/>
          <w:sz w:val="21"/>
          <w:szCs w:val="21"/>
        </w:rPr>
        <w:lastRenderedPageBreak/>
        <w:t>IV. VIÐAUKI</w:t>
      </w:r>
    </w:p>
    <w:p w14:paraId="7BFAECAB" w14:textId="198DB45A" w:rsidR="00C75167" w:rsidRPr="00535134" w:rsidRDefault="00C75167" w:rsidP="00C212E6">
      <w:pPr>
        <w:spacing w:after="0" w:line="240" w:lineRule="auto"/>
        <w:jc w:val="center"/>
        <w:rPr>
          <w:rFonts w:ascii="Times New Roman" w:hAnsi="Times New Roman"/>
          <w:b/>
          <w:sz w:val="21"/>
          <w:szCs w:val="21"/>
        </w:rPr>
      </w:pPr>
      <w:r w:rsidRPr="00535134">
        <w:rPr>
          <w:rFonts w:ascii="Times New Roman" w:hAnsi="Times New Roman"/>
          <w:b/>
          <w:sz w:val="21"/>
          <w:szCs w:val="21"/>
        </w:rPr>
        <w:t xml:space="preserve">Heilbrigðis-, öryggis- og umhverfiskröfur varðandi skoðun á búnaði til dreifingar á </w:t>
      </w:r>
      <w:r w:rsidR="0016732A" w:rsidRPr="00535134">
        <w:rPr>
          <w:rFonts w:ascii="Times New Roman" w:hAnsi="Times New Roman"/>
          <w:b/>
          <w:sz w:val="21"/>
          <w:szCs w:val="21"/>
        </w:rPr>
        <w:t>plöntuverndarvörum</w:t>
      </w:r>
    </w:p>
    <w:p w14:paraId="6456574D" w14:textId="6C4C9BF6" w:rsidR="00C75167" w:rsidRPr="00535134" w:rsidRDefault="00C75167" w:rsidP="00C212E6">
      <w:pPr>
        <w:spacing w:after="0" w:line="240" w:lineRule="auto"/>
        <w:ind w:firstLine="426"/>
        <w:jc w:val="both"/>
        <w:rPr>
          <w:rFonts w:ascii="Times New Roman" w:hAnsi="Times New Roman"/>
          <w:sz w:val="21"/>
          <w:szCs w:val="21"/>
        </w:rPr>
      </w:pPr>
      <w:r w:rsidRPr="00535134">
        <w:rPr>
          <w:rFonts w:ascii="Times New Roman" w:hAnsi="Times New Roman"/>
          <w:sz w:val="21"/>
          <w:szCs w:val="21"/>
        </w:rPr>
        <w:t xml:space="preserve">Skoðun á búnaði til dreifingar á </w:t>
      </w:r>
      <w:r w:rsidR="006B7D99" w:rsidRPr="00535134">
        <w:rPr>
          <w:rFonts w:ascii="Times New Roman" w:hAnsi="Times New Roman"/>
          <w:sz w:val="21"/>
          <w:szCs w:val="21"/>
        </w:rPr>
        <w:t>plöntuverndarvörum</w:t>
      </w:r>
      <w:r w:rsidRPr="00535134">
        <w:rPr>
          <w:rFonts w:ascii="Times New Roman" w:hAnsi="Times New Roman"/>
          <w:sz w:val="21"/>
          <w:szCs w:val="21"/>
        </w:rPr>
        <w:t xml:space="preserve"> skal taka til allra þátta sem nauðsynlegir eru til að tryggja fullnægjandi öryggi og vernd fyrir heilbrigði manna og umhverfið. Tryggja skal að dreifingin sé fyllilega skilvirk með því að ganga úr skugga um að búnaðurinn og íhlutir hans starfi rétt, þannig að eftirfarandi markmiðum sé örugglega náð.</w:t>
      </w:r>
    </w:p>
    <w:p w14:paraId="636DE3A2" w14:textId="2F1D406A" w:rsidR="00C75167" w:rsidRPr="00535134" w:rsidRDefault="006B7D99" w:rsidP="00C212E6">
      <w:pPr>
        <w:spacing w:after="0" w:line="240" w:lineRule="auto"/>
        <w:ind w:firstLine="426"/>
        <w:jc w:val="both"/>
        <w:rPr>
          <w:rFonts w:ascii="Times New Roman" w:hAnsi="Times New Roman"/>
          <w:sz w:val="21"/>
          <w:szCs w:val="21"/>
        </w:rPr>
      </w:pPr>
      <w:r w:rsidRPr="00535134">
        <w:rPr>
          <w:rFonts w:ascii="Times New Roman" w:hAnsi="Times New Roman"/>
          <w:sz w:val="21"/>
          <w:szCs w:val="21"/>
        </w:rPr>
        <w:t>B</w:t>
      </w:r>
      <w:r w:rsidR="00C75167" w:rsidRPr="00535134">
        <w:rPr>
          <w:rFonts w:ascii="Times New Roman" w:hAnsi="Times New Roman"/>
          <w:sz w:val="21"/>
          <w:szCs w:val="21"/>
        </w:rPr>
        <w:t xml:space="preserve">únaður </w:t>
      </w:r>
      <w:r w:rsidRPr="00535134">
        <w:rPr>
          <w:rFonts w:ascii="Times New Roman" w:hAnsi="Times New Roman"/>
          <w:sz w:val="21"/>
          <w:szCs w:val="21"/>
        </w:rPr>
        <w:t xml:space="preserve">til dreifingar </w:t>
      </w:r>
      <w:r w:rsidR="00C75167" w:rsidRPr="00535134">
        <w:rPr>
          <w:rFonts w:ascii="Times New Roman" w:hAnsi="Times New Roman"/>
          <w:sz w:val="21"/>
          <w:szCs w:val="21"/>
        </w:rPr>
        <w:t xml:space="preserve">verður að starfa eðlilega og nauðsynlegt er að nota hann rétt í samræmi við fyrirhugaðan tilgang hans til að tryggja rétta skömmtun og dreifingu </w:t>
      </w:r>
      <w:r w:rsidRPr="00535134">
        <w:rPr>
          <w:rFonts w:ascii="Times New Roman" w:hAnsi="Times New Roman"/>
          <w:sz w:val="21"/>
          <w:szCs w:val="21"/>
        </w:rPr>
        <w:t>plöntuverndarvara</w:t>
      </w:r>
      <w:r w:rsidR="00D0687F" w:rsidRPr="00535134">
        <w:rPr>
          <w:rFonts w:ascii="Times New Roman" w:hAnsi="Times New Roman"/>
          <w:sz w:val="21"/>
          <w:szCs w:val="21"/>
        </w:rPr>
        <w:t>.</w:t>
      </w:r>
      <w:r w:rsidR="00063DA0" w:rsidRPr="00535134">
        <w:rPr>
          <w:rFonts w:ascii="Times New Roman" w:hAnsi="Times New Roman"/>
          <w:sz w:val="21"/>
          <w:szCs w:val="21"/>
        </w:rPr>
        <w:t xml:space="preserve"> </w:t>
      </w:r>
      <w:r w:rsidR="00C75167" w:rsidRPr="00535134">
        <w:rPr>
          <w:rFonts w:ascii="Times New Roman" w:hAnsi="Times New Roman"/>
          <w:sz w:val="21"/>
          <w:szCs w:val="21"/>
        </w:rPr>
        <w:t xml:space="preserve">Búnaðurinn verður að vera í slíku ásigkomulagi að hægt sé að fylla og tæma hann á öruggan, auðveldan og fullnægjandi hátt, og að </w:t>
      </w:r>
      <w:r w:rsidRPr="00535134">
        <w:rPr>
          <w:rFonts w:ascii="Times New Roman" w:hAnsi="Times New Roman"/>
          <w:sz w:val="21"/>
          <w:szCs w:val="21"/>
        </w:rPr>
        <w:t>ekki</w:t>
      </w:r>
      <w:r w:rsidR="00C75167" w:rsidRPr="00535134">
        <w:rPr>
          <w:rFonts w:ascii="Times New Roman" w:hAnsi="Times New Roman"/>
          <w:sz w:val="21"/>
          <w:szCs w:val="21"/>
        </w:rPr>
        <w:t xml:space="preserve"> leki úr honum. Nauðsynlegt er að hægt sé að þrífa </w:t>
      </w:r>
      <w:r w:rsidR="004626A7" w:rsidRPr="00535134">
        <w:rPr>
          <w:rFonts w:ascii="Times New Roman" w:hAnsi="Times New Roman"/>
          <w:sz w:val="21"/>
          <w:szCs w:val="21"/>
        </w:rPr>
        <w:t>búnaðinn</w:t>
      </w:r>
      <w:r w:rsidR="00C75167" w:rsidRPr="00535134">
        <w:rPr>
          <w:rFonts w:ascii="Times New Roman" w:hAnsi="Times New Roman"/>
          <w:sz w:val="21"/>
          <w:szCs w:val="21"/>
        </w:rPr>
        <w:t xml:space="preserve"> auðveldlega og vandlega. Hann skal einnig vera öruggur í notkun auk þess sem honum skal stjórnað, og hægt að stöðva hann án tafar, úr sæti stjórnandans. Ef nauðsynlegt er að gera breytingar á búnaðinum skulu þær vera einfaldar, nákvæmar og þess eðlis að þær séu </w:t>
      </w:r>
      <w:r w:rsidR="00063DA0" w:rsidRPr="00535134">
        <w:rPr>
          <w:rFonts w:ascii="Times New Roman" w:hAnsi="Times New Roman"/>
          <w:sz w:val="21"/>
          <w:szCs w:val="21"/>
        </w:rPr>
        <w:t>aftur</w:t>
      </w:r>
      <w:r w:rsidR="00C75167" w:rsidRPr="00535134">
        <w:rPr>
          <w:rFonts w:ascii="Times New Roman" w:hAnsi="Times New Roman"/>
          <w:sz w:val="21"/>
          <w:szCs w:val="21"/>
        </w:rPr>
        <w:t>kræfar.</w:t>
      </w:r>
    </w:p>
    <w:p w14:paraId="09C2B5BE" w14:textId="77777777" w:rsidR="00C75167" w:rsidRPr="00535134" w:rsidRDefault="00C75167" w:rsidP="00C212E6">
      <w:pPr>
        <w:spacing w:after="0" w:line="240" w:lineRule="auto"/>
        <w:ind w:left="360"/>
        <w:jc w:val="both"/>
        <w:rPr>
          <w:rFonts w:ascii="Times New Roman" w:hAnsi="Times New Roman"/>
          <w:sz w:val="21"/>
          <w:szCs w:val="21"/>
        </w:rPr>
      </w:pPr>
      <w:r w:rsidRPr="00535134">
        <w:rPr>
          <w:rFonts w:ascii="Times New Roman" w:hAnsi="Times New Roman"/>
          <w:sz w:val="21"/>
          <w:szCs w:val="21"/>
        </w:rPr>
        <w:t>Sérstök áhersla skal lögð á eftirfarandi atriði:</w:t>
      </w:r>
    </w:p>
    <w:p w14:paraId="0DC2DF1E" w14:textId="4C22C1E0" w:rsidR="00C75167" w:rsidRPr="00535134" w:rsidRDefault="00C75167" w:rsidP="00C212E6">
      <w:pPr>
        <w:pStyle w:val="ListParagraph"/>
        <w:numPr>
          <w:ilvl w:val="0"/>
          <w:numId w:val="52"/>
        </w:numPr>
        <w:spacing w:after="0" w:line="240" w:lineRule="auto"/>
        <w:jc w:val="both"/>
        <w:rPr>
          <w:rFonts w:ascii="Times New Roman" w:hAnsi="Times New Roman"/>
          <w:sz w:val="21"/>
          <w:szCs w:val="21"/>
        </w:rPr>
      </w:pPr>
      <w:r w:rsidRPr="00535134">
        <w:rPr>
          <w:rFonts w:ascii="Times New Roman" w:hAnsi="Times New Roman"/>
          <w:sz w:val="21"/>
          <w:szCs w:val="21"/>
        </w:rPr>
        <w:t>Aflyfirfærsluhlutar</w:t>
      </w:r>
    </w:p>
    <w:p w14:paraId="12C46758" w14:textId="77777777" w:rsidR="00063DA0" w:rsidRPr="00535134" w:rsidRDefault="00C75167" w:rsidP="00C212E6">
      <w:pPr>
        <w:spacing w:after="0" w:line="240" w:lineRule="auto"/>
        <w:ind w:left="360"/>
        <w:jc w:val="both"/>
        <w:rPr>
          <w:rFonts w:ascii="Times New Roman" w:hAnsi="Times New Roman"/>
          <w:sz w:val="21"/>
          <w:szCs w:val="21"/>
        </w:rPr>
      </w:pPr>
      <w:r w:rsidRPr="00535134">
        <w:rPr>
          <w:rFonts w:ascii="Times New Roman" w:hAnsi="Times New Roman"/>
          <w:sz w:val="21"/>
          <w:szCs w:val="21"/>
        </w:rPr>
        <w:t>Hlífin á drifskaftinu fyrir aflúttak og hlífin á aflinntakstenginu skulu vera festar og í góðu ásigkomulagi, og hlífðarbúnaður og hvers kyns aflyfirfærsluhlutar, sem eru hreyfanlegir eða snúast, verða að virka eðlilega svo að öryggi stjórnandans sé tryggt.</w:t>
      </w:r>
    </w:p>
    <w:p w14:paraId="0AE91B5F" w14:textId="7D2681D7" w:rsidR="00C75167" w:rsidRPr="00535134" w:rsidRDefault="00C75167" w:rsidP="00C212E6">
      <w:pPr>
        <w:pStyle w:val="ListParagraph"/>
        <w:numPr>
          <w:ilvl w:val="0"/>
          <w:numId w:val="52"/>
        </w:numPr>
        <w:spacing w:after="0" w:line="240" w:lineRule="auto"/>
        <w:jc w:val="both"/>
        <w:rPr>
          <w:rFonts w:ascii="Times New Roman" w:hAnsi="Times New Roman"/>
          <w:sz w:val="21"/>
          <w:szCs w:val="21"/>
        </w:rPr>
      </w:pPr>
      <w:r w:rsidRPr="00535134">
        <w:rPr>
          <w:rFonts w:ascii="Times New Roman" w:hAnsi="Times New Roman"/>
          <w:sz w:val="21"/>
          <w:szCs w:val="21"/>
        </w:rPr>
        <w:t>Dæla</w:t>
      </w:r>
    </w:p>
    <w:p w14:paraId="2BCBB82C" w14:textId="77777777" w:rsidR="00C75167" w:rsidRPr="00535134" w:rsidRDefault="00C75167" w:rsidP="00C212E6">
      <w:pPr>
        <w:spacing w:after="0" w:line="240" w:lineRule="auto"/>
        <w:ind w:left="360"/>
        <w:jc w:val="both"/>
        <w:rPr>
          <w:rFonts w:ascii="Times New Roman" w:hAnsi="Times New Roman"/>
          <w:sz w:val="21"/>
          <w:szCs w:val="21"/>
        </w:rPr>
      </w:pPr>
      <w:r w:rsidRPr="00535134">
        <w:rPr>
          <w:rFonts w:ascii="Times New Roman" w:hAnsi="Times New Roman"/>
          <w:sz w:val="21"/>
          <w:szCs w:val="21"/>
        </w:rPr>
        <w:t>Afkastageta dælunnar skal vera í samræmi við þarfir búnaðarins og dælan verður að virka eðlilega svo hægt sé að tryggja stöðugt og eðlilegt umfang notkunar. Dælan má ekki leka.</w:t>
      </w:r>
    </w:p>
    <w:p w14:paraId="41652D5A" w14:textId="009CE880" w:rsidR="00C75167" w:rsidRPr="00535134" w:rsidRDefault="00C75167" w:rsidP="00C212E6">
      <w:pPr>
        <w:pStyle w:val="ListParagraph"/>
        <w:numPr>
          <w:ilvl w:val="0"/>
          <w:numId w:val="52"/>
        </w:numPr>
        <w:spacing w:after="0" w:line="240" w:lineRule="auto"/>
        <w:jc w:val="both"/>
        <w:rPr>
          <w:rFonts w:ascii="Times New Roman" w:hAnsi="Times New Roman"/>
          <w:sz w:val="21"/>
          <w:szCs w:val="21"/>
        </w:rPr>
      </w:pPr>
      <w:r w:rsidRPr="00535134">
        <w:rPr>
          <w:rFonts w:ascii="Times New Roman" w:hAnsi="Times New Roman"/>
          <w:sz w:val="21"/>
          <w:szCs w:val="21"/>
        </w:rPr>
        <w:t>Blöndun</w:t>
      </w:r>
    </w:p>
    <w:p w14:paraId="6189A677" w14:textId="77777777" w:rsidR="00C75167" w:rsidRPr="00535134" w:rsidRDefault="00C75167" w:rsidP="00C212E6">
      <w:pPr>
        <w:spacing w:after="0" w:line="240" w:lineRule="auto"/>
        <w:ind w:left="360"/>
        <w:jc w:val="both"/>
        <w:rPr>
          <w:rFonts w:ascii="Times New Roman" w:hAnsi="Times New Roman"/>
          <w:sz w:val="21"/>
          <w:szCs w:val="21"/>
        </w:rPr>
      </w:pPr>
      <w:r w:rsidRPr="00535134">
        <w:rPr>
          <w:rFonts w:ascii="Times New Roman" w:hAnsi="Times New Roman"/>
          <w:sz w:val="21"/>
          <w:szCs w:val="21"/>
        </w:rPr>
        <w:t>Blöndunarbúnaður skal tryggja eðlilega hringrás í því skyni að úðablandan sé af sama styrk í öllum tankinum.</w:t>
      </w:r>
    </w:p>
    <w:p w14:paraId="78C41C16" w14:textId="63206F86" w:rsidR="00C75167" w:rsidRPr="00535134" w:rsidRDefault="00C75167" w:rsidP="00C212E6">
      <w:pPr>
        <w:pStyle w:val="ListParagraph"/>
        <w:numPr>
          <w:ilvl w:val="0"/>
          <w:numId w:val="52"/>
        </w:numPr>
        <w:spacing w:after="0" w:line="240" w:lineRule="auto"/>
        <w:jc w:val="both"/>
        <w:rPr>
          <w:rFonts w:ascii="Times New Roman" w:hAnsi="Times New Roman"/>
          <w:sz w:val="21"/>
          <w:szCs w:val="21"/>
        </w:rPr>
      </w:pPr>
      <w:r w:rsidRPr="00535134">
        <w:rPr>
          <w:rFonts w:ascii="Times New Roman" w:hAnsi="Times New Roman"/>
          <w:sz w:val="21"/>
          <w:szCs w:val="21"/>
        </w:rPr>
        <w:t>Tankur undir úðavökva</w:t>
      </w:r>
    </w:p>
    <w:p w14:paraId="167677AC" w14:textId="77777777" w:rsidR="00C75167" w:rsidRPr="00535134" w:rsidRDefault="00C75167" w:rsidP="00C212E6">
      <w:pPr>
        <w:spacing w:after="0" w:line="240" w:lineRule="auto"/>
        <w:ind w:left="360"/>
        <w:jc w:val="both"/>
        <w:rPr>
          <w:rFonts w:ascii="Times New Roman" w:hAnsi="Times New Roman"/>
          <w:sz w:val="21"/>
          <w:szCs w:val="21"/>
        </w:rPr>
      </w:pPr>
      <w:r w:rsidRPr="00535134">
        <w:rPr>
          <w:rFonts w:ascii="Times New Roman" w:hAnsi="Times New Roman"/>
          <w:sz w:val="21"/>
          <w:szCs w:val="21"/>
        </w:rPr>
        <w:t>Úðunartankar, þ.m.t. álestrartæki fyrir tankinnihald, áfyllingarbúnaður, sigti og síur, losunar- og skolunarkerfi og blöndunarbúnaður, skulu virka með þeim hætti að sem minnst hellist niður fyrir slysni og að dreifingu með ójöfnum styrkleika, váhrifum á notendur og afgangsmagni sé haldið í lágmarki.</w:t>
      </w:r>
    </w:p>
    <w:p w14:paraId="59D9C8BD" w14:textId="1F45C697" w:rsidR="00C75167" w:rsidRPr="00535134" w:rsidRDefault="00C75167" w:rsidP="00C212E6">
      <w:pPr>
        <w:pStyle w:val="ListParagraph"/>
        <w:numPr>
          <w:ilvl w:val="0"/>
          <w:numId w:val="52"/>
        </w:numPr>
        <w:spacing w:after="0" w:line="240" w:lineRule="auto"/>
        <w:jc w:val="both"/>
        <w:rPr>
          <w:rFonts w:ascii="Times New Roman" w:hAnsi="Times New Roman"/>
          <w:sz w:val="21"/>
          <w:szCs w:val="21"/>
        </w:rPr>
      </w:pPr>
      <w:r w:rsidRPr="00535134">
        <w:rPr>
          <w:rFonts w:ascii="Times New Roman" w:hAnsi="Times New Roman"/>
          <w:sz w:val="21"/>
          <w:szCs w:val="21"/>
        </w:rPr>
        <w:t>Mælikerfi, eftirlits- og stjórnkerfi</w:t>
      </w:r>
    </w:p>
    <w:p w14:paraId="12F6F0E6" w14:textId="77777777" w:rsidR="00C75167" w:rsidRPr="00535134" w:rsidRDefault="00C75167" w:rsidP="00C212E6">
      <w:pPr>
        <w:spacing w:after="0" w:line="240" w:lineRule="auto"/>
        <w:ind w:left="360"/>
        <w:jc w:val="both"/>
        <w:rPr>
          <w:rFonts w:ascii="Times New Roman" w:hAnsi="Times New Roman"/>
          <w:sz w:val="21"/>
          <w:szCs w:val="21"/>
        </w:rPr>
      </w:pPr>
      <w:r w:rsidRPr="00535134">
        <w:rPr>
          <w:rFonts w:ascii="Times New Roman" w:hAnsi="Times New Roman"/>
          <w:sz w:val="21"/>
          <w:szCs w:val="21"/>
        </w:rPr>
        <w:t>Allur búnaður til að mæla, kveikja og slökkva á og stilla þrýsting og/eða streymi skal vera rétt kvarðaður og virka eðlilega, og hann má ekki leka. Auðvelt skal vera að stjórna þrýstingi og þrýstingsstillingarbúnaði meðan á notkun stendur. Þrýstingsstillingarbúnaður skal viðhalda sama vinnuþrýstingi við stöðugan snúning dælunnar í því skyni að tryggja jafna dreifingu úða.</w:t>
      </w:r>
    </w:p>
    <w:p w14:paraId="26847329" w14:textId="2E3B53FB" w:rsidR="00C75167" w:rsidRPr="00535134" w:rsidRDefault="00C75167" w:rsidP="00C212E6">
      <w:pPr>
        <w:pStyle w:val="ListParagraph"/>
        <w:numPr>
          <w:ilvl w:val="0"/>
          <w:numId w:val="52"/>
        </w:numPr>
        <w:spacing w:after="0" w:line="240" w:lineRule="auto"/>
        <w:jc w:val="both"/>
        <w:rPr>
          <w:rFonts w:ascii="Times New Roman" w:hAnsi="Times New Roman"/>
          <w:sz w:val="21"/>
          <w:szCs w:val="21"/>
        </w:rPr>
      </w:pPr>
      <w:r w:rsidRPr="00535134">
        <w:rPr>
          <w:rFonts w:ascii="Times New Roman" w:hAnsi="Times New Roman"/>
          <w:sz w:val="21"/>
          <w:szCs w:val="21"/>
        </w:rPr>
        <w:t>Rör og slöngur</w:t>
      </w:r>
    </w:p>
    <w:p w14:paraId="4242A9EF" w14:textId="77777777" w:rsidR="00C75167" w:rsidRPr="00535134" w:rsidRDefault="00C75167" w:rsidP="00C212E6">
      <w:pPr>
        <w:spacing w:after="0" w:line="240" w:lineRule="auto"/>
        <w:ind w:left="360"/>
        <w:jc w:val="both"/>
        <w:rPr>
          <w:rFonts w:ascii="Times New Roman" w:hAnsi="Times New Roman"/>
          <w:sz w:val="21"/>
          <w:szCs w:val="21"/>
        </w:rPr>
      </w:pPr>
      <w:r w:rsidRPr="00535134">
        <w:rPr>
          <w:rFonts w:ascii="Times New Roman" w:hAnsi="Times New Roman"/>
          <w:sz w:val="21"/>
          <w:szCs w:val="21"/>
        </w:rPr>
        <w:t>Rör og slöngur skulu vera í góðu ásigkomulagi til að komast megi hjá röskun á flæði vökva eða að hann hellist niður fyrir slysni ef bilun verður. Rör og slöngur mega ekki leka, jafnvel þegar kerfið er starfrækt við mesta hugsanlega álag.</w:t>
      </w:r>
    </w:p>
    <w:p w14:paraId="127E1EF4" w14:textId="00D7ECEE" w:rsidR="00C75167" w:rsidRPr="00535134" w:rsidRDefault="00C75167" w:rsidP="00C212E6">
      <w:pPr>
        <w:pStyle w:val="ListParagraph"/>
        <w:numPr>
          <w:ilvl w:val="0"/>
          <w:numId w:val="52"/>
        </w:numPr>
        <w:spacing w:after="0" w:line="240" w:lineRule="auto"/>
        <w:jc w:val="both"/>
        <w:rPr>
          <w:rFonts w:ascii="Times New Roman" w:hAnsi="Times New Roman"/>
          <w:sz w:val="21"/>
          <w:szCs w:val="21"/>
        </w:rPr>
      </w:pPr>
      <w:r w:rsidRPr="00535134">
        <w:rPr>
          <w:rFonts w:ascii="Times New Roman" w:hAnsi="Times New Roman"/>
          <w:sz w:val="21"/>
          <w:szCs w:val="21"/>
        </w:rPr>
        <w:t>Síu</w:t>
      </w:r>
      <w:r w:rsidR="00D929CE" w:rsidRPr="00535134">
        <w:rPr>
          <w:rFonts w:ascii="Times New Roman" w:hAnsi="Times New Roman"/>
          <w:sz w:val="21"/>
          <w:szCs w:val="21"/>
        </w:rPr>
        <w:t>r</w:t>
      </w:r>
    </w:p>
    <w:p w14:paraId="0B76240D" w14:textId="77777777" w:rsidR="00C75167" w:rsidRPr="00535134" w:rsidRDefault="00C75167" w:rsidP="00C212E6">
      <w:pPr>
        <w:spacing w:after="0" w:line="240" w:lineRule="auto"/>
        <w:ind w:left="360"/>
        <w:jc w:val="both"/>
        <w:rPr>
          <w:rFonts w:ascii="Times New Roman" w:hAnsi="Times New Roman"/>
          <w:sz w:val="21"/>
          <w:szCs w:val="21"/>
        </w:rPr>
      </w:pPr>
      <w:r w:rsidRPr="00535134">
        <w:rPr>
          <w:rFonts w:ascii="Times New Roman" w:hAnsi="Times New Roman"/>
          <w:sz w:val="21"/>
          <w:szCs w:val="21"/>
        </w:rPr>
        <w:t>Síur skulu vera í góðu ásigkomulagi og möskvastærð síanna skal samsvara stærð stútanna, sem eru festir á úðarann, í því skyni að komast hjá því að úðunarmynstrin verði skrykkjótt og misleit. Viðvörunarkerfið sem segir til um hvort síur séu stíflaðar skal virka eðlilega, eftir því sem við á.</w:t>
      </w:r>
    </w:p>
    <w:p w14:paraId="4E51BD0C" w14:textId="5A6BEF61" w:rsidR="00C75167" w:rsidRPr="00535134" w:rsidRDefault="00C75167" w:rsidP="00C212E6">
      <w:pPr>
        <w:pStyle w:val="ListParagraph"/>
        <w:numPr>
          <w:ilvl w:val="0"/>
          <w:numId w:val="52"/>
        </w:numPr>
        <w:spacing w:after="0" w:line="240" w:lineRule="auto"/>
        <w:jc w:val="both"/>
        <w:rPr>
          <w:rFonts w:ascii="Times New Roman" w:hAnsi="Times New Roman"/>
          <w:sz w:val="21"/>
          <w:szCs w:val="21"/>
        </w:rPr>
      </w:pPr>
      <w:r w:rsidRPr="00535134">
        <w:rPr>
          <w:rFonts w:ascii="Times New Roman" w:hAnsi="Times New Roman"/>
          <w:sz w:val="21"/>
          <w:szCs w:val="21"/>
        </w:rPr>
        <w:t xml:space="preserve">Úðunarbóma (fyrir búnað sem dreifir </w:t>
      </w:r>
      <w:r w:rsidR="006B7D99" w:rsidRPr="00535134">
        <w:rPr>
          <w:rFonts w:ascii="Times New Roman" w:hAnsi="Times New Roman"/>
          <w:sz w:val="21"/>
          <w:szCs w:val="21"/>
        </w:rPr>
        <w:t>plöntuverndarvörum</w:t>
      </w:r>
      <w:r w:rsidRPr="00535134">
        <w:rPr>
          <w:rFonts w:ascii="Times New Roman" w:hAnsi="Times New Roman"/>
          <w:sz w:val="21"/>
          <w:szCs w:val="21"/>
        </w:rPr>
        <w:t xml:space="preserve"> með bómu sem er komið fyrir í láréttri stöðu og sem er staðsettur nálægt plöntunum eða </w:t>
      </w:r>
      <w:r w:rsidR="00395C20" w:rsidRPr="00535134">
        <w:rPr>
          <w:rFonts w:ascii="Times New Roman" w:hAnsi="Times New Roman"/>
          <w:sz w:val="21"/>
          <w:szCs w:val="21"/>
        </w:rPr>
        <w:t>yfirborði</w:t>
      </w:r>
      <w:r w:rsidRPr="00535134">
        <w:rPr>
          <w:rFonts w:ascii="Times New Roman" w:hAnsi="Times New Roman"/>
          <w:sz w:val="21"/>
          <w:szCs w:val="21"/>
        </w:rPr>
        <w:t xml:space="preserve"> sem til stendur að úða).</w:t>
      </w:r>
    </w:p>
    <w:p w14:paraId="30CE4349" w14:textId="77777777" w:rsidR="00C75167" w:rsidRPr="00535134" w:rsidRDefault="00C75167" w:rsidP="00C212E6">
      <w:pPr>
        <w:spacing w:after="0" w:line="240" w:lineRule="auto"/>
        <w:ind w:left="360"/>
        <w:jc w:val="both"/>
        <w:rPr>
          <w:rFonts w:ascii="Times New Roman" w:hAnsi="Times New Roman"/>
          <w:sz w:val="21"/>
          <w:szCs w:val="21"/>
        </w:rPr>
      </w:pPr>
      <w:r w:rsidRPr="00535134">
        <w:rPr>
          <w:rFonts w:ascii="Times New Roman" w:hAnsi="Times New Roman"/>
          <w:sz w:val="21"/>
          <w:szCs w:val="21"/>
        </w:rPr>
        <w:t>Úðunarbóman verður að vera í góðu ásigkomulagi og stöðug, óháð því í hvaða átt hún vísar. Festingar- og stillibúnaðurinn, sem og búnaðurinn til að deyfa óviljandi hreyfingar og bæta upp halla, skulu virka eðlilega.</w:t>
      </w:r>
    </w:p>
    <w:p w14:paraId="73F81DC2" w14:textId="6D6EC40E" w:rsidR="00C75167" w:rsidRPr="00535134" w:rsidRDefault="00C75167" w:rsidP="00C212E6">
      <w:pPr>
        <w:pStyle w:val="ListParagraph"/>
        <w:numPr>
          <w:ilvl w:val="0"/>
          <w:numId w:val="52"/>
        </w:numPr>
        <w:spacing w:after="0" w:line="240" w:lineRule="auto"/>
        <w:jc w:val="both"/>
        <w:rPr>
          <w:rFonts w:ascii="Times New Roman" w:hAnsi="Times New Roman"/>
          <w:sz w:val="21"/>
          <w:szCs w:val="21"/>
        </w:rPr>
      </w:pPr>
      <w:r w:rsidRPr="00535134">
        <w:rPr>
          <w:rFonts w:ascii="Times New Roman" w:hAnsi="Times New Roman"/>
          <w:sz w:val="21"/>
          <w:szCs w:val="21"/>
        </w:rPr>
        <w:t>Stútar</w:t>
      </w:r>
    </w:p>
    <w:p w14:paraId="109A9E4E" w14:textId="77777777" w:rsidR="00C75167" w:rsidRPr="00535134" w:rsidRDefault="00C75167" w:rsidP="00C212E6">
      <w:pPr>
        <w:spacing w:after="0" w:line="240" w:lineRule="auto"/>
        <w:ind w:left="360"/>
        <w:jc w:val="both"/>
        <w:rPr>
          <w:rFonts w:ascii="Times New Roman" w:hAnsi="Times New Roman"/>
          <w:sz w:val="21"/>
          <w:szCs w:val="21"/>
        </w:rPr>
      </w:pPr>
      <w:r w:rsidRPr="00535134">
        <w:rPr>
          <w:rFonts w:ascii="Times New Roman" w:hAnsi="Times New Roman"/>
          <w:sz w:val="21"/>
          <w:szCs w:val="21"/>
        </w:rPr>
        <w:t>Stútar verða að virka eðlilega til að komast megi hjá vætli þegar úðun er hætt. Til að tryggja einsleitt úðamynstur skal streymið sem kemur úr hverjum stút ekki víkja verulega frá þeim gögnum sem koma fram í streymistöflunum sem framleiðandinn útvegar.</w:t>
      </w:r>
    </w:p>
    <w:p w14:paraId="16B7CF82" w14:textId="6787DC96" w:rsidR="00C75167" w:rsidRPr="00535134" w:rsidRDefault="00C75167" w:rsidP="00C212E6">
      <w:pPr>
        <w:pStyle w:val="ListParagraph"/>
        <w:numPr>
          <w:ilvl w:val="0"/>
          <w:numId w:val="52"/>
        </w:numPr>
        <w:spacing w:after="0" w:line="240" w:lineRule="auto"/>
        <w:jc w:val="both"/>
        <w:rPr>
          <w:rFonts w:ascii="Times New Roman" w:hAnsi="Times New Roman"/>
          <w:sz w:val="21"/>
          <w:szCs w:val="21"/>
        </w:rPr>
      </w:pPr>
      <w:r w:rsidRPr="00535134">
        <w:rPr>
          <w:rFonts w:ascii="Times New Roman" w:hAnsi="Times New Roman"/>
          <w:sz w:val="21"/>
          <w:szCs w:val="21"/>
        </w:rPr>
        <w:t>Dreifing</w:t>
      </w:r>
    </w:p>
    <w:p w14:paraId="24A07868" w14:textId="77777777" w:rsidR="00C75167" w:rsidRPr="00535134" w:rsidRDefault="00C75167" w:rsidP="00C212E6">
      <w:pPr>
        <w:spacing w:after="0" w:line="240" w:lineRule="auto"/>
        <w:ind w:left="360"/>
        <w:jc w:val="both"/>
        <w:rPr>
          <w:rFonts w:ascii="Times New Roman" w:hAnsi="Times New Roman"/>
          <w:sz w:val="21"/>
          <w:szCs w:val="21"/>
        </w:rPr>
      </w:pPr>
      <w:r w:rsidRPr="00535134">
        <w:rPr>
          <w:rFonts w:ascii="Times New Roman" w:hAnsi="Times New Roman"/>
          <w:sz w:val="21"/>
          <w:szCs w:val="21"/>
        </w:rPr>
        <w:t>Dreifa skal úðablöndunni jafnt á þverveginn og lóðrétt (ef um er að ræða dreifingu yfir hávaxnar plöntur) innan marksvæðisins, eftir því sem við á.</w:t>
      </w:r>
    </w:p>
    <w:p w14:paraId="3B3800E1" w14:textId="79CB3972" w:rsidR="00C75167" w:rsidRPr="00535134" w:rsidRDefault="00C75167" w:rsidP="00C212E6">
      <w:pPr>
        <w:pStyle w:val="ListParagraph"/>
        <w:numPr>
          <w:ilvl w:val="0"/>
          <w:numId w:val="52"/>
        </w:numPr>
        <w:spacing w:after="0" w:line="240" w:lineRule="auto"/>
        <w:jc w:val="both"/>
        <w:rPr>
          <w:rFonts w:ascii="Times New Roman" w:hAnsi="Times New Roman"/>
          <w:sz w:val="21"/>
          <w:szCs w:val="21"/>
        </w:rPr>
      </w:pPr>
      <w:r w:rsidRPr="00535134">
        <w:rPr>
          <w:rFonts w:ascii="Times New Roman" w:hAnsi="Times New Roman"/>
          <w:sz w:val="21"/>
          <w:szCs w:val="21"/>
        </w:rPr>
        <w:t xml:space="preserve">Blásari (fyrir búnað sem dreifir </w:t>
      </w:r>
      <w:r w:rsidR="006B7D99" w:rsidRPr="00535134">
        <w:rPr>
          <w:rFonts w:ascii="Times New Roman" w:hAnsi="Times New Roman"/>
          <w:sz w:val="21"/>
          <w:szCs w:val="21"/>
        </w:rPr>
        <w:t>plöntuverndarvörum</w:t>
      </w:r>
      <w:r w:rsidRPr="00535134">
        <w:rPr>
          <w:rFonts w:ascii="Times New Roman" w:hAnsi="Times New Roman"/>
          <w:sz w:val="21"/>
          <w:szCs w:val="21"/>
        </w:rPr>
        <w:t xml:space="preserve"> með aðstoð loftstraums)</w:t>
      </w:r>
    </w:p>
    <w:p w14:paraId="7CEB9CE0" w14:textId="3D82F474" w:rsidR="004E5CC8" w:rsidRPr="00535134" w:rsidRDefault="00C75167" w:rsidP="00C212E6">
      <w:pPr>
        <w:spacing w:after="0" w:line="240" w:lineRule="auto"/>
        <w:ind w:left="426" w:hanging="11"/>
        <w:jc w:val="both"/>
        <w:rPr>
          <w:rFonts w:ascii="Times New Roman" w:hAnsi="Times New Roman"/>
          <w:sz w:val="21"/>
          <w:szCs w:val="21"/>
        </w:rPr>
      </w:pPr>
      <w:r w:rsidRPr="00535134">
        <w:rPr>
          <w:rFonts w:ascii="Times New Roman" w:hAnsi="Times New Roman"/>
          <w:sz w:val="21"/>
          <w:szCs w:val="21"/>
        </w:rPr>
        <w:t>Blásarinn verður að vera í góðu ásigkomulagi og tryggja stöðugt og áreiðanlegt loftstreymi.</w:t>
      </w:r>
    </w:p>
    <w:p w14:paraId="5CC60E0B" w14:textId="77777777" w:rsidR="00B0412D" w:rsidRPr="00535134" w:rsidRDefault="00B0412D" w:rsidP="00C212E6">
      <w:pPr>
        <w:spacing w:after="0" w:line="240" w:lineRule="auto"/>
        <w:ind w:left="426" w:hanging="11"/>
        <w:jc w:val="both"/>
        <w:rPr>
          <w:rFonts w:ascii="Times New Roman" w:hAnsi="Times New Roman"/>
          <w:sz w:val="21"/>
          <w:szCs w:val="21"/>
        </w:rPr>
      </w:pPr>
    </w:p>
    <w:p w14:paraId="446CA1BB" w14:textId="77777777" w:rsidR="00B0412D" w:rsidRPr="00535134" w:rsidRDefault="00B0412D" w:rsidP="00C212E6">
      <w:pPr>
        <w:spacing w:after="0" w:line="240" w:lineRule="auto"/>
        <w:jc w:val="center"/>
        <w:rPr>
          <w:rFonts w:ascii="Times New Roman" w:hAnsi="Times New Roman"/>
          <w:sz w:val="21"/>
          <w:szCs w:val="21"/>
        </w:rPr>
      </w:pPr>
      <w:r w:rsidRPr="00535134">
        <w:rPr>
          <w:rFonts w:ascii="Times New Roman" w:hAnsi="Times New Roman"/>
          <w:sz w:val="21"/>
          <w:szCs w:val="21"/>
        </w:rPr>
        <w:lastRenderedPageBreak/>
        <w:t>V. VIÐAUKI</w:t>
      </w:r>
    </w:p>
    <w:p w14:paraId="168549E5" w14:textId="77777777" w:rsidR="00B0412D" w:rsidRPr="00535134" w:rsidRDefault="00B0412D" w:rsidP="00C212E6">
      <w:pPr>
        <w:spacing w:after="0" w:line="240" w:lineRule="auto"/>
        <w:jc w:val="center"/>
        <w:rPr>
          <w:rFonts w:ascii="Times New Roman" w:hAnsi="Times New Roman"/>
          <w:b/>
          <w:sz w:val="21"/>
          <w:szCs w:val="21"/>
        </w:rPr>
      </w:pPr>
      <w:r w:rsidRPr="00535134">
        <w:rPr>
          <w:rFonts w:ascii="Times New Roman" w:hAnsi="Times New Roman"/>
          <w:b/>
          <w:sz w:val="21"/>
          <w:szCs w:val="21"/>
        </w:rPr>
        <w:t>Almennar meginreglur um samþættar varnir gegn skaðvöldum</w:t>
      </w:r>
    </w:p>
    <w:p w14:paraId="12708A32" w14:textId="77777777" w:rsidR="00B0412D" w:rsidRPr="00535134" w:rsidRDefault="00B0412D" w:rsidP="00C212E6">
      <w:pPr>
        <w:spacing w:after="0" w:line="240" w:lineRule="auto"/>
        <w:ind w:left="426" w:hanging="426"/>
        <w:jc w:val="both"/>
        <w:rPr>
          <w:rFonts w:ascii="Times New Roman" w:hAnsi="Times New Roman"/>
          <w:sz w:val="21"/>
          <w:szCs w:val="21"/>
        </w:rPr>
      </w:pPr>
      <w:r w:rsidRPr="00535134">
        <w:rPr>
          <w:rFonts w:ascii="Times New Roman" w:hAnsi="Times New Roman"/>
          <w:sz w:val="21"/>
          <w:szCs w:val="21"/>
        </w:rPr>
        <w:t>1.</w:t>
      </w:r>
      <w:r w:rsidRPr="00535134">
        <w:rPr>
          <w:rFonts w:ascii="Times New Roman" w:hAnsi="Times New Roman"/>
          <w:sz w:val="21"/>
          <w:szCs w:val="21"/>
        </w:rPr>
        <w:tab/>
        <w:t>Til að verjast skaðlegum lífverum og útrýma þeim má nota eða styðjast við ýmsar aðferðir, einkum:</w:t>
      </w:r>
    </w:p>
    <w:p w14:paraId="027255E4" w14:textId="77777777" w:rsidR="00B0412D" w:rsidRPr="00535134" w:rsidRDefault="00B0412D" w:rsidP="00C212E6">
      <w:pPr>
        <w:pStyle w:val="ListParagraph"/>
        <w:numPr>
          <w:ilvl w:val="0"/>
          <w:numId w:val="29"/>
        </w:numPr>
        <w:spacing w:after="0" w:line="240" w:lineRule="auto"/>
        <w:jc w:val="both"/>
        <w:rPr>
          <w:rFonts w:ascii="Times New Roman" w:hAnsi="Times New Roman"/>
          <w:sz w:val="21"/>
          <w:szCs w:val="21"/>
        </w:rPr>
      </w:pPr>
      <w:r w:rsidRPr="00535134">
        <w:rPr>
          <w:rFonts w:ascii="Times New Roman" w:hAnsi="Times New Roman"/>
          <w:sz w:val="21"/>
          <w:szCs w:val="21"/>
        </w:rPr>
        <w:t>skiptiræktun,</w:t>
      </w:r>
    </w:p>
    <w:p w14:paraId="7755C85E" w14:textId="77777777" w:rsidR="00B0412D" w:rsidRPr="00535134" w:rsidRDefault="00B0412D" w:rsidP="00C212E6">
      <w:pPr>
        <w:pStyle w:val="ListParagraph"/>
        <w:numPr>
          <w:ilvl w:val="0"/>
          <w:numId w:val="29"/>
        </w:numPr>
        <w:spacing w:after="0" w:line="240" w:lineRule="auto"/>
        <w:jc w:val="both"/>
        <w:rPr>
          <w:rFonts w:ascii="Times New Roman" w:hAnsi="Times New Roman"/>
          <w:sz w:val="21"/>
          <w:szCs w:val="21"/>
        </w:rPr>
      </w:pPr>
      <w:r w:rsidRPr="00535134">
        <w:rPr>
          <w:rFonts w:ascii="Times New Roman" w:hAnsi="Times New Roman"/>
          <w:sz w:val="21"/>
          <w:szCs w:val="21"/>
        </w:rPr>
        <w:t>notkun fullnægjandi ræktunaraðferða (t.d. sáning í sáðbeð eftir að spíruðu illgresi hefur verið eytt eftir föngum, sáningardagsetning og þéttleiki sáningar, skjólsáning, lágmarksjarðvinnsla, kvistun og bein sáning),</w:t>
      </w:r>
    </w:p>
    <w:p w14:paraId="30F4B55D" w14:textId="77777777" w:rsidR="00B0412D" w:rsidRPr="00535134" w:rsidRDefault="00B0412D" w:rsidP="00C212E6">
      <w:pPr>
        <w:pStyle w:val="ListParagraph"/>
        <w:numPr>
          <w:ilvl w:val="0"/>
          <w:numId w:val="29"/>
        </w:numPr>
        <w:spacing w:after="0" w:line="240" w:lineRule="auto"/>
        <w:jc w:val="both"/>
        <w:rPr>
          <w:rFonts w:ascii="Times New Roman" w:hAnsi="Times New Roman"/>
          <w:sz w:val="21"/>
          <w:szCs w:val="21"/>
        </w:rPr>
      </w:pPr>
      <w:r w:rsidRPr="00535134">
        <w:rPr>
          <w:rFonts w:ascii="Times New Roman" w:hAnsi="Times New Roman"/>
          <w:sz w:val="21"/>
          <w:szCs w:val="21"/>
        </w:rPr>
        <w:t>notkun þolinna ræktunarafbrigða og staðlaðs/vottaðs fræs og plöntunarefniviðar, eftir því sem við á,</w:t>
      </w:r>
    </w:p>
    <w:p w14:paraId="36DE7AE4" w14:textId="77777777" w:rsidR="00B0412D" w:rsidRPr="00535134" w:rsidRDefault="00B0412D" w:rsidP="00C212E6">
      <w:pPr>
        <w:pStyle w:val="ListParagraph"/>
        <w:numPr>
          <w:ilvl w:val="0"/>
          <w:numId w:val="29"/>
        </w:numPr>
        <w:spacing w:after="0" w:line="240" w:lineRule="auto"/>
        <w:jc w:val="both"/>
        <w:rPr>
          <w:rFonts w:ascii="Times New Roman" w:hAnsi="Times New Roman"/>
          <w:sz w:val="21"/>
          <w:szCs w:val="21"/>
        </w:rPr>
      </w:pPr>
      <w:r w:rsidRPr="00535134">
        <w:rPr>
          <w:rFonts w:ascii="Times New Roman" w:hAnsi="Times New Roman"/>
          <w:sz w:val="21"/>
          <w:szCs w:val="21"/>
        </w:rPr>
        <w:t xml:space="preserve">notkun jafnrar frjóvgunar, kölkunar og áveitu/framræslu, </w:t>
      </w:r>
    </w:p>
    <w:p w14:paraId="101D48F5" w14:textId="77777777" w:rsidR="00B0412D" w:rsidRPr="00535134" w:rsidRDefault="00B0412D" w:rsidP="00C212E6">
      <w:pPr>
        <w:pStyle w:val="ListParagraph"/>
        <w:numPr>
          <w:ilvl w:val="0"/>
          <w:numId w:val="29"/>
        </w:numPr>
        <w:spacing w:after="0" w:line="240" w:lineRule="auto"/>
        <w:jc w:val="both"/>
        <w:rPr>
          <w:rFonts w:ascii="Times New Roman" w:hAnsi="Times New Roman"/>
          <w:sz w:val="21"/>
          <w:szCs w:val="21"/>
        </w:rPr>
      </w:pPr>
      <w:r w:rsidRPr="00535134">
        <w:rPr>
          <w:rFonts w:ascii="Times New Roman" w:hAnsi="Times New Roman"/>
          <w:sz w:val="21"/>
          <w:szCs w:val="21"/>
        </w:rPr>
        <w:t>að koma í veg fyrir útbreiðslu skaðlegra lífvera með hreinlætisráðstöfunum (t.d. með því að hreinsa reglulega vélar og búnað),</w:t>
      </w:r>
    </w:p>
    <w:p w14:paraId="4E84A776" w14:textId="77777777" w:rsidR="00B0412D" w:rsidRPr="00535134" w:rsidRDefault="00B0412D" w:rsidP="00C212E6">
      <w:pPr>
        <w:pStyle w:val="ListParagraph"/>
        <w:numPr>
          <w:ilvl w:val="0"/>
          <w:numId w:val="29"/>
        </w:numPr>
        <w:spacing w:after="0" w:line="240" w:lineRule="auto"/>
        <w:jc w:val="both"/>
        <w:rPr>
          <w:rFonts w:ascii="Times New Roman" w:hAnsi="Times New Roman"/>
          <w:sz w:val="21"/>
          <w:szCs w:val="21"/>
        </w:rPr>
      </w:pPr>
      <w:r w:rsidRPr="00535134">
        <w:rPr>
          <w:rFonts w:ascii="Times New Roman" w:hAnsi="Times New Roman"/>
          <w:sz w:val="21"/>
          <w:szCs w:val="21"/>
        </w:rPr>
        <w:t>verndun og styrkingu mikilvægra, gagnlegra lífvera, t.d. með fullnægjandi plöntuverndarráðstöfunum eða notkun vistfræðilegra innviða innan sem utan framleiðslusvæðisins.</w:t>
      </w:r>
    </w:p>
    <w:p w14:paraId="52192625" w14:textId="77777777" w:rsidR="00B0412D" w:rsidRPr="00535134" w:rsidRDefault="00B0412D" w:rsidP="00C212E6">
      <w:pPr>
        <w:spacing w:after="0" w:line="240" w:lineRule="auto"/>
        <w:ind w:left="426" w:hanging="426"/>
        <w:jc w:val="both"/>
        <w:rPr>
          <w:rFonts w:ascii="Times New Roman" w:hAnsi="Times New Roman"/>
          <w:sz w:val="21"/>
          <w:szCs w:val="21"/>
        </w:rPr>
      </w:pPr>
      <w:r w:rsidRPr="00535134">
        <w:rPr>
          <w:rFonts w:ascii="Times New Roman" w:hAnsi="Times New Roman"/>
          <w:sz w:val="21"/>
          <w:szCs w:val="21"/>
        </w:rPr>
        <w:t>2.</w:t>
      </w:r>
      <w:r w:rsidRPr="00535134">
        <w:rPr>
          <w:rFonts w:ascii="Times New Roman" w:hAnsi="Times New Roman"/>
          <w:sz w:val="21"/>
          <w:szCs w:val="21"/>
        </w:rPr>
        <w:tab/>
        <w:t>Hafa skal eftirlit með skaðlegum lífverum og nota til þess fullnægjandi aðferðir og áhöld, þar sem þeirra nýtur við. Til slíkra fullnægjandi aðferða skal telja vettvangsathuganir auk vísindalega traustra viðvörunar-, spá- og snemmgreiningarkerfa, ef mögulegt er, ásamt því að styðjast við álit faglegra ráðgjafa.</w:t>
      </w:r>
    </w:p>
    <w:p w14:paraId="29D92FD6" w14:textId="0467C91F" w:rsidR="00B0412D" w:rsidRPr="00535134" w:rsidRDefault="00B0412D" w:rsidP="00C212E6">
      <w:pPr>
        <w:spacing w:after="0" w:line="240" w:lineRule="auto"/>
        <w:ind w:left="426" w:hanging="426"/>
        <w:jc w:val="both"/>
        <w:rPr>
          <w:rFonts w:ascii="Times New Roman" w:hAnsi="Times New Roman"/>
          <w:sz w:val="21"/>
          <w:szCs w:val="21"/>
        </w:rPr>
      </w:pPr>
      <w:r w:rsidRPr="00535134">
        <w:rPr>
          <w:rFonts w:ascii="Times New Roman" w:hAnsi="Times New Roman"/>
          <w:sz w:val="21"/>
          <w:szCs w:val="21"/>
        </w:rPr>
        <w:t>3.</w:t>
      </w:r>
      <w:r w:rsidRPr="00535134">
        <w:rPr>
          <w:rFonts w:ascii="Times New Roman" w:hAnsi="Times New Roman"/>
          <w:sz w:val="21"/>
          <w:szCs w:val="21"/>
        </w:rPr>
        <w:tab/>
        <w:t xml:space="preserve">Þeir sem nota </w:t>
      </w:r>
      <w:r w:rsidR="00B965BC" w:rsidRPr="00535134">
        <w:rPr>
          <w:rFonts w:ascii="Times New Roman" w:hAnsi="Times New Roman"/>
          <w:sz w:val="21"/>
          <w:szCs w:val="21"/>
        </w:rPr>
        <w:t>plöntuverndarvörur</w:t>
      </w:r>
      <w:r w:rsidRPr="00535134">
        <w:rPr>
          <w:rFonts w:ascii="Times New Roman" w:hAnsi="Times New Roman"/>
          <w:sz w:val="21"/>
          <w:szCs w:val="21"/>
        </w:rPr>
        <w:t xml:space="preserve"> í atvinnuskyni verða að ákveða, á grundvelli niðurstaðna vöktunarinnar, hvort og hvenær skulu beita plöntuverndarráðstöfunum. Traust viðmiðunargildi, studd vísindalegum rökum, eru nauðsynleg þegar kemur að ákvarðanatökunni. Þegar skaðlegar lífverur eiga í hlut skal taka tillit til viðmiðunargilda sem hafa verið skilgreind fyrir viðkomandi landsvæði, tiltekin svæði, plöntur og sérstök veðurfarsskilyrði áður en úðun fer fram, ef mögulegt er.</w:t>
      </w:r>
    </w:p>
    <w:p w14:paraId="0C0CE8C8" w14:textId="104DE2FD" w:rsidR="00B0412D" w:rsidRPr="00535134" w:rsidRDefault="00B0412D" w:rsidP="00C212E6">
      <w:pPr>
        <w:spacing w:after="0" w:line="240" w:lineRule="auto"/>
        <w:ind w:left="426" w:hanging="426"/>
        <w:jc w:val="both"/>
        <w:rPr>
          <w:rFonts w:ascii="Times New Roman" w:hAnsi="Times New Roman"/>
          <w:sz w:val="21"/>
          <w:szCs w:val="21"/>
        </w:rPr>
      </w:pPr>
      <w:r w:rsidRPr="00535134">
        <w:rPr>
          <w:rFonts w:ascii="Times New Roman" w:hAnsi="Times New Roman"/>
          <w:sz w:val="21"/>
          <w:szCs w:val="21"/>
        </w:rPr>
        <w:t>4.</w:t>
      </w:r>
      <w:r w:rsidRPr="00535134">
        <w:rPr>
          <w:rFonts w:ascii="Times New Roman" w:hAnsi="Times New Roman"/>
          <w:sz w:val="21"/>
          <w:szCs w:val="21"/>
        </w:rPr>
        <w:tab/>
        <w:t xml:space="preserve">Sjálfbærar lífrænar, eðlisfræðilegar og aðrar aðferðir, sem ekki byggjast á notkun efna, skulu hafa forgang fram yfir þær sem byggja á notkun </w:t>
      </w:r>
      <w:r w:rsidR="00B965BC" w:rsidRPr="00535134">
        <w:rPr>
          <w:rFonts w:ascii="Times New Roman" w:hAnsi="Times New Roman"/>
          <w:sz w:val="21"/>
          <w:szCs w:val="21"/>
        </w:rPr>
        <w:t>plöntuverndarvara</w:t>
      </w:r>
      <w:r w:rsidRPr="00535134">
        <w:rPr>
          <w:rFonts w:ascii="Times New Roman" w:hAnsi="Times New Roman"/>
          <w:sz w:val="21"/>
          <w:szCs w:val="21"/>
        </w:rPr>
        <w:t>, svo framarlega sem þær veita viðunandi vernd gegn skaðvöldum.</w:t>
      </w:r>
    </w:p>
    <w:p w14:paraId="664AF16F" w14:textId="5E462E84" w:rsidR="00B0412D" w:rsidRPr="00535134" w:rsidRDefault="00B0412D" w:rsidP="00C212E6">
      <w:pPr>
        <w:spacing w:after="0" w:line="240" w:lineRule="auto"/>
        <w:ind w:left="426" w:hanging="426"/>
        <w:jc w:val="both"/>
        <w:rPr>
          <w:rFonts w:ascii="Times New Roman" w:hAnsi="Times New Roman"/>
          <w:sz w:val="21"/>
          <w:szCs w:val="21"/>
        </w:rPr>
      </w:pPr>
      <w:r w:rsidRPr="00535134">
        <w:rPr>
          <w:rFonts w:ascii="Times New Roman" w:hAnsi="Times New Roman"/>
          <w:sz w:val="21"/>
          <w:szCs w:val="21"/>
        </w:rPr>
        <w:t>5.</w:t>
      </w:r>
      <w:r w:rsidRPr="00535134">
        <w:rPr>
          <w:rFonts w:ascii="Times New Roman" w:hAnsi="Times New Roman"/>
          <w:sz w:val="21"/>
          <w:szCs w:val="21"/>
        </w:rPr>
        <w:tab/>
      </w:r>
      <w:r w:rsidR="00B965BC" w:rsidRPr="00535134">
        <w:rPr>
          <w:rFonts w:ascii="Times New Roman" w:hAnsi="Times New Roman"/>
          <w:sz w:val="21"/>
          <w:szCs w:val="21"/>
        </w:rPr>
        <w:t>Plöntuverndarvörur</w:t>
      </w:r>
      <w:r w:rsidRPr="00535134">
        <w:rPr>
          <w:rFonts w:ascii="Times New Roman" w:hAnsi="Times New Roman"/>
          <w:sz w:val="21"/>
          <w:szCs w:val="21"/>
        </w:rPr>
        <w:t xml:space="preserve"> sem dreift er skulu vera eins nákvæmlega aðl</w:t>
      </w:r>
      <w:r w:rsidR="00B965BC" w:rsidRPr="00535134">
        <w:rPr>
          <w:rFonts w:ascii="Times New Roman" w:hAnsi="Times New Roman"/>
          <w:sz w:val="21"/>
          <w:szCs w:val="21"/>
        </w:rPr>
        <w:t>a</w:t>
      </w:r>
      <w:r w:rsidRPr="00535134">
        <w:rPr>
          <w:rFonts w:ascii="Times New Roman" w:hAnsi="Times New Roman"/>
          <w:sz w:val="21"/>
          <w:szCs w:val="21"/>
        </w:rPr>
        <w:t>g</w:t>
      </w:r>
      <w:r w:rsidR="00B965BC" w:rsidRPr="00535134">
        <w:rPr>
          <w:rFonts w:ascii="Times New Roman" w:hAnsi="Times New Roman"/>
          <w:sz w:val="21"/>
          <w:szCs w:val="21"/>
        </w:rPr>
        <w:t>a</w:t>
      </w:r>
      <w:r w:rsidRPr="00535134">
        <w:rPr>
          <w:rFonts w:ascii="Times New Roman" w:hAnsi="Times New Roman"/>
          <w:sz w:val="21"/>
          <w:szCs w:val="21"/>
        </w:rPr>
        <w:t>ð</w:t>
      </w:r>
      <w:r w:rsidR="00B965BC" w:rsidRPr="00535134">
        <w:rPr>
          <w:rFonts w:ascii="Times New Roman" w:hAnsi="Times New Roman"/>
          <w:sz w:val="21"/>
          <w:szCs w:val="21"/>
        </w:rPr>
        <w:t>ar</w:t>
      </w:r>
      <w:r w:rsidRPr="00535134">
        <w:rPr>
          <w:rFonts w:ascii="Times New Roman" w:hAnsi="Times New Roman"/>
          <w:sz w:val="21"/>
          <w:szCs w:val="21"/>
        </w:rPr>
        <w:t xml:space="preserve"> að viðkomandi markplöntum </w:t>
      </w:r>
      <w:r w:rsidR="00501D5F" w:rsidRPr="00535134">
        <w:rPr>
          <w:rFonts w:ascii="Times New Roman" w:hAnsi="Times New Roman"/>
          <w:sz w:val="21"/>
          <w:szCs w:val="21"/>
        </w:rPr>
        <w:t xml:space="preserve">og </w:t>
      </w:r>
      <w:r w:rsidRPr="00535134">
        <w:rPr>
          <w:rFonts w:ascii="Times New Roman" w:hAnsi="Times New Roman"/>
          <w:sz w:val="21"/>
          <w:szCs w:val="21"/>
        </w:rPr>
        <w:t>hægt er, og skulu hafa sem minnstar aukaverkanir á heilbrigði manna, á lífverur utan markhópsins og á umhverfið.</w:t>
      </w:r>
    </w:p>
    <w:p w14:paraId="641D12AD" w14:textId="2B48A4A6" w:rsidR="00B0412D" w:rsidRPr="00535134" w:rsidRDefault="00B0412D" w:rsidP="00C212E6">
      <w:pPr>
        <w:spacing w:after="0" w:line="240" w:lineRule="auto"/>
        <w:ind w:left="426" w:hanging="426"/>
        <w:jc w:val="both"/>
        <w:rPr>
          <w:rFonts w:ascii="Times New Roman" w:hAnsi="Times New Roman"/>
          <w:sz w:val="21"/>
          <w:szCs w:val="21"/>
        </w:rPr>
      </w:pPr>
      <w:r w:rsidRPr="00535134">
        <w:rPr>
          <w:rFonts w:ascii="Times New Roman" w:hAnsi="Times New Roman"/>
          <w:sz w:val="21"/>
          <w:szCs w:val="21"/>
        </w:rPr>
        <w:t>6.</w:t>
      </w:r>
      <w:r w:rsidRPr="00535134">
        <w:rPr>
          <w:rFonts w:ascii="Times New Roman" w:hAnsi="Times New Roman"/>
          <w:sz w:val="21"/>
          <w:szCs w:val="21"/>
        </w:rPr>
        <w:tab/>
        <w:t xml:space="preserve">Aðilar sem nota </w:t>
      </w:r>
      <w:r w:rsidR="00B965BC" w:rsidRPr="00535134">
        <w:rPr>
          <w:rFonts w:ascii="Times New Roman" w:hAnsi="Times New Roman"/>
          <w:sz w:val="21"/>
          <w:szCs w:val="21"/>
        </w:rPr>
        <w:t>plöntuverndarvörur</w:t>
      </w:r>
      <w:r w:rsidRPr="00535134">
        <w:rPr>
          <w:rFonts w:ascii="Times New Roman" w:hAnsi="Times New Roman"/>
          <w:sz w:val="21"/>
          <w:szCs w:val="21"/>
        </w:rPr>
        <w:t xml:space="preserve"> í atvinnuskyni skulu halda notkun </w:t>
      </w:r>
      <w:r w:rsidR="00B965BC" w:rsidRPr="00535134">
        <w:rPr>
          <w:rFonts w:ascii="Times New Roman" w:hAnsi="Times New Roman"/>
          <w:sz w:val="21"/>
          <w:szCs w:val="21"/>
        </w:rPr>
        <w:t>þeirra</w:t>
      </w:r>
      <w:r w:rsidRPr="00535134">
        <w:rPr>
          <w:rFonts w:ascii="Times New Roman" w:hAnsi="Times New Roman"/>
          <w:sz w:val="21"/>
          <w:szCs w:val="21"/>
        </w:rPr>
        <w:t xml:space="preserve"> og annars konar íhlutun innan marka þess sem telst nauðsynlegt, t.d. með því að minnka skammta, draga úr tíðni dreifingar eða framkvæma dreifingu aðeins að hluta til, að teknu tilliti til þess að áhættan sem steðjar að gróðri er ásættanleg og að þessi íhlutun auki ekki áhættuna á að stofnar skaðlegra lífvera myndi þol gegn efnum.</w:t>
      </w:r>
    </w:p>
    <w:p w14:paraId="4A627181" w14:textId="39FA2A14" w:rsidR="00B0412D" w:rsidRPr="00535134" w:rsidRDefault="00B0412D" w:rsidP="00C212E6">
      <w:pPr>
        <w:spacing w:after="0" w:line="240" w:lineRule="auto"/>
        <w:ind w:left="426" w:hanging="426"/>
        <w:jc w:val="both"/>
        <w:rPr>
          <w:rFonts w:ascii="Times New Roman" w:hAnsi="Times New Roman"/>
          <w:sz w:val="21"/>
          <w:szCs w:val="21"/>
        </w:rPr>
      </w:pPr>
      <w:r w:rsidRPr="00535134">
        <w:rPr>
          <w:rFonts w:ascii="Times New Roman" w:hAnsi="Times New Roman"/>
          <w:sz w:val="21"/>
          <w:szCs w:val="21"/>
        </w:rPr>
        <w:t>7.</w:t>
      </w:r>
      <w:r w:rsidRPr="00535134">
        <w:rPr>
          <w:rFonts w:ascii="Times New Roman" w:hAnsi="Times New Roman"/>
          <w:sz w:val="21"/>
          <w:szCs w:val="21"/>
        </w:rPr>
        <w:tab/>
        <w:t xml:space="preserve">Í þeim tilvikum þegar áhætta á myndun þols gegn plöntuverndarráðstöfun er þekkt, og þar sem magn skaðlegra lífvera er slíkt að það útheimtir að </w:t>
      </w:r>
      <w:r w:rsidR="00B965BC" w:rsidRPr="00535134">
        <w:rPr>
          <w:rFonts w:ascii="Times New Roman" w:hAnsi="Times New Roman"/>
          <w:sz w:val="21"/>
          <w:szCs w:val="21"/>
        </w:rPr>
        <w:t>plöntuverndarv</w:t>
      </w:r>
      <w:r w:rsidR="00A97291" w:rsidRPr="00535134">
        <w:rPr>
          <w:rFonts w:ascii="Times New Roman" w:hAnsi="Times New Roman"/>
          <w:sz w:val="21"/>
          <w:szCs w:val="21"/>
        </w:rPr>
        <w:t xml:space="preserve">örur </w:t>
      </w:r>
      <w:r w:rsidRPr="00535134">
        <w:rPr>
          <w:rFonts w:ascii="Times New Roman" w:hAnsi="Times New Roman"/>
          <w:sz w:val="21"/>
          <w:szCs w:val="21"/>
        </w:rPr>
        <w:t>sé</w:t>
      </w:r>
      <w:r w:rsidR="00A97291" w:rsidRPr="00535134">
        <w:rPr>
          <w:rFonts w:ascii="Times New Roman" w:hAnsi="Times New Roman"/>
          <w:sz w:val="21"/>
          <w:szCs w:val="21"/>
        </w:rPr>
        <w:t>u</w:t>
      </w:r>
      <w:r w:rsidRPr="00535134">
        <w:rPr>
          <w:rFonts w:ascii="Times New Roman" w:hAnsi="Times New Roman"/>
          <w:sz w:val="21"/>
          <w:szCs w:val="21"/>
        </w:rPr>
        <w:t xml:space="preserve"> </w:t>
      </w:r>
      <w:r w:rsidR="00A97291" w:rsidRPr="00535134">
        <w:rPr>
          <w:rFonts w:ascii="Times New Roman" w:hAnsi="Times New Roman"/>
          <w:sz w:val="21"/>
          <w:szCs w:val="21"/>
        </w:rPr>
        <w:t xml:space="preserve">notaðar </w:t>
      </w:r>
      <w:r w:rsidRPr="00535134">
        <w:rPr>
          <w:rFonts w:ascii="Times New Roman" w:hAnsi="Times New Roman"/>
          <w:sz w:val="21"/>
          <w:szCs w:val="21"/>
        </w:rPr>
        <w:t xml:space="preserve">ítrekað </w:t>
      </w:r>
      <w:r w:rsidR="00A97291" w:rsidRPr="00535134">
        <w:rPr>
          <w:rFonts w:ascii="Times New Roman" w:hAnsi="Times New Roman"/>
          <w:sz w:val="21"/>
          <w:szCs w:val="21"/>
        </w:rPr>
        <w:t xml:space="preserve">á </w:t>
      </w:r>
      <w:r w:rsidRPr="00535134">
        <w:rPr>
          <w:rFonts w:ascii="Times New Roman" w:hAnsi="Times New Roman"/>
          <w:sz w:val="21"/>
          <w:szCs w:val="21"/>
        </w:rPr>
        <w:t xml:space="preserve">plönturnar, skal beita tiltækum úrræðum gegn þoli til að viðhalda skilvirkni </w:t>
      </w:r>
      <w:r w:rsidR="00B965BC" w:rsidRPr="00535134">
        <w:rPr>
          <w:rFonts w:ascii="Times New Roman" w:hAnsi="Times New Roman"/>
          <w:sz w:val="21"/>
          <w:szCs w:val="21"/>
        </w:rPr>
        <w:t>þeirra</w:t>
      </w:r>
      <w:r w:rsidRPr="00535134">
        <w:rPr>
          <w:rFonts w:ascii="Times New Roman" w:hAnsi="Times New Roman"/>
          <w:sz w:val="21"/>
          <w:szCs w:val="21"/>
        </w:rPr>
        <w:t xml:space="preserve">. Þetta getur falið í sér að </w:t>
      </w:r>
      <w:r w:rsidR="00A97291" w:rsidRPr="00535134">
        <w:rPr>
          <w:rFonts w:ascii="Times New Roman" w:hAnsi="Times New Roman"/>
          <w:sz w:val="21"/>
          <w:szCs w:val="21"/>
        </w:rPr>
        <w:t xml:space="preserve">skipta á milli </w:t>
      </w:r>
      <w:r w:rsidR="00B965BC" w:rsidRPr="00535134">
        <w:rPr>
          <w:rFonts w:ascii="Times New Roman" w:hAnsi="Times New Roman"/>
          <w:sz w:val="21"/>
          <w:szCs w:val="21"/>
        </w:rPr>
        <w:t>plöntuverndarvara</w:t>
      </w:r>
      <w:r w:rsidRPr="00535134">
        <w:rPr>
          <w:rFonts w:ascii="Times New Roman" w:hAnsi="Times New Roman"/>
          <w:sz w:val="21"/>
          <w:szCs w:val="21"/>
        </w:rPr>
        <w:t xml:space="preserve"> sem hafa mismunandi verkun.</w:t>
      </w:r>
    </w:p>
    <w:p w14:paraId="3DA948F7" w14:textId="246BAB01" w:rsidR="00B0412D" w:rsidRDefault="00A97291" w:rsidP="00C212E6">
      <w:pPr>
        <w:spacing w:after="0" w:line="240" w:lineRule="auto"/>
        <w:ind w:left="426" w:hanging="426"/>
        <w:jc w:val="both"/>
        <w:rPr>
          <w:rFonts w:ascii="Times New Roman" w:hAnsi="Times New Roman"/>
          <w:sz w:val="21"/>
          <w:szCs w:val="21"/>
        </w:rPr>
      </w:pPr>
      <w:r w:rsidRPr="00535134">
        <w:rPr>
          <w:rFonts w:ascii="Times New Roman" w:hAnsi="Times New Roman"/>
          <w:sz w:val="21"/>
          <w:szCs w:val="21"/>
        </w:rPr>
        <w:t>8.</w:t>
      </w:r>
      <w:r w:rsidRPr="00535134">
        <w:rPr>
          <w:rFonts w:ascii="Times New Roman" w:hAnsi="Times New Roman"/>
          <w:sz w:val="21"/>
          <w:szCs w:val="21"/>
        </w:rPr>
        <w:tab/>
        <w:t>Þeir</w:t>
      </w:r>
      <w:r w:rsidR="00B0412D" w:rsidRPr="00535134">
        <w:rPr>
          <w:rFonts w:ascii="Times New Roman" w:hAnsi="Times New Roman"/>
          <w:sz w:val="21"/>
          <w:szCs w:val="21"/>
        </w:rPr>
        <w:t xml:space="preserve"> sem nota </w:t>
      </w:r>
      <w:r w:rsidR="00B965BC" w:rsidRPr="00535134">
        <w:rPr>
          <w:rFonts w:ascii="Times New Roman" w:hAnsi="Times New Roman"/>
          <w:sz w:val="21"/>
          <w:szCs w:val="21"/>
        </w:rPr>
        <w:t>plöntuverndarvörur</w:t>
      </w:r>
      <w:r w:rsidR="00B0412D" w:rsidRPr="00535134">
        <w:rPr>
          <w:rFonts w:ascii="Times New Roman" w:hAnsi="Times New Roman"/>
          <w:sz w:val="21"/>
          <w:szCs w:val="21"/>
        </w:rPr>
        <w:t xml:space="preserve"> í atvinnuskyni skulu, á grundvelli þess sem stendur í skrám um notkun varnarefna og um vöktun skaðlegra lífvera, kanna árangur þeirra plöntuverndarráðstafana sem beitt hefur verið.</w:t>
      </w:r>
    </w:p>
    <w:p w14:paraId="1C2B154C" w14:textId="77777777" w:rsidR="00C212E6" w:rsidRPr="00535134" w:rsidRDefault="00C212E6" w:rsidP="00C212E6">
      <w:pPr>
        <w:spacing w:after="0" w:line="240" w:lineRule="auto"/>
        <w:ind w:left="426" w:hanging="426"/>
        <w:jc w:val="both"/>
        <w:rPr>
          <w:rFonts w:ascii="Times New Roman" w:hAnsi="Times New Roman"/>
          <w:sz w:val="21"/>
          <w:szCs w:val="21"/>
        </w:rPr>
      </w:pPr>
    </w:p>
    <w:p w14:paraId="2261032D" w14:textId="77777777" w:rsidR="00B0412D" w:rsidRPr="00535134" w:rsidRDefault="00B0412D" w:rsidP="00C212E6">
      <w:pPr>
        <w:spacing w:after="0" w:line="240" w:lineRule="auto"/>
        <w:jc w:val="center"/>
        <w:rPr>
          <w:rFonts w:ascii="Times New Roman" w:hAnsi="Times New Roman"/>
          <w:sz w:val="21"/>
          <w:szCs w:val="21"/>
        </w:rPr>
      </w:pPr>
      <w:r w:rsidRPr="00535134">
        <w:rPr>
          <w:rFonts w:ascii="Times New Roman" w:hAnsi="Times New Roman"/>
          <w:sz w:val="21"/>
          <w:szCs w:val="21"/>
        </w:rPr>
        <w:t>VI. VIÐAUKI</w:t>
      </w:r>
    </w:p>
    <w:p w14:paraId="7EC387D9" w14:textId="77777777" w:rsidR="00B0412D" w:rsidRPr="00535134" w:rsidRDefault="00B0412D" w:rsidP="00C212E6">
      <w:pPr>
        <w:spacing w:after="0" w:line="240" w:lineRule="auto"/>
        <w:jc w:val="center"/>
        <w:rPr>
          <w:rFonts w:ascii="Times New Roman" w:hAnsi="Times New Roman"/>
          <w:b/>
          <w:sz w:val="21"/>
          <w:szCs w:val="21"/>
        </w:rPr>
      </w:pPr>
      <w:r w:rsidRPr="00535134">
        <w:rPr>
          <w:rFonts w:ascii="Times New Roman" w:hAnsi="Times New Roman"/>
          <w:b/>
          <w:sz w:val="21"/>
          <w:szCs w:val="21"/>
        </w:rPr>
        <w:t>Áhættuvísar vegna notkunar plöntuverndarvara</w:t>
      </w:r>
    </w:p>
    <w:p w14:paraId="2E3F7A02" w14:textId="77777777" w:rsidR="00B0412D" w:rsidRPr="00535134" w:rsidRDefault="00B0412D" w:rsidP="00C212E6">
      <w:pPr>
        <w:pStyle w:val="ListParagraph"/>
        <w:numPr>
          <w:ilvl w:val="0"/>
          <w:numId w:val="31"/>
        </w:numPr>
        <w:spacing w:after="0" w:line="240" w:lineRule="auto"/>
        <w:ind w:left="284" w:hanging="294"/>
        <w:jc w:val="both"/>
        <w:rPr>
          <w:rFonts w:ascii="Times New Roman" w:hAnsi="Times New Roman"/>
          <w:sz w:val="21"/>
          <w:szCs w:val="21"/>
        </w:rPr>
      </w:pPr>
      <w:r w:rsidRPr="00535134">
        <w:rPr>
          <w:rFonts w:ascii="Times New Roman" w:hAnsi="Times New Roman"/>
          <w:sz w:val="21"/>
          <w:szCs w:val="21"/>
        </w:rPr>
        <w:t xml:space="preserve">Innflutningur á plöntuverndarvörum í kg alls </w:t>
      </w:r>
    </w:p>
    <w:p w14:paraId="5438610A" w14:textId="77777777" w:rsidR="00B0412D" w:rsidRPr="00535134" w:rsidRDefault="00B0412D" w:rsidP="00C212E6">
      <w:pPr>
        <w:pStyle w:val="ListParagraph"/>
        <w:numPr>
          <w:ilvl w:val="0"/>
          <w:numId w:val="31"/>
        </w:numPr>
        <w:spacing w:after="0" w:line="240" w:lineRule="auto"/>
        <w:ind w:left="284" w:hanging="294"/>
        <w:jc w:val="both"/>
        <w:rPr>
          <w:rFonts w:ascii="Times New Roman" w:hAnsi="Times New Roman"/>
          <w:sz w:val="21"/>
          <w:szCs w:val="21"/>
        </w:rPr>
      </w:pPr>
      <w:r w:rsidRPr="00535134">
        <w:rPr>
          <w:rFonts w:ascii="Times New Roman" w:hAnsi="Times New Roman"/>
          <w:sz w:val="21"/>
          <w:szCs w:val="21"/>
        </w:rPr>
        <w:t>Innflutningur  á plöntuverndarvörum í kg af virku efni</w:t>
      </w:r>
    </w:p>
    <w:p w14:paraId="11EF8CF6" w14:textId="77777777" w:rsidR="00B0412D" w:rsidRPr="00535134" w:rsidRDefault="00B0412D" w:rsidP="00C212E6">
      <w:pPr>
        <w:pStyle w:val="ListParagraph"/>
        <w:numPr>
          <w:ilvl w:val="0"/>
          <w:numId w:val="31"/>
        </w:numPr>
        <w:spacing w:after="0" w:line="240" w:lineRule="auto"/>
        <w:ind w:left="284" w:hanging="294"/>
        <w:jc w:val="both"/>
        <w:rPr>
          <w:rFonts w:ascii="Times New Roman" w:eastAsia="Times New Roman" w:hAnsi="Times New Roman"/>
          <w:color w:val="000000"/>
          <w:sz w:val="21"/>
          <w:szCs w:val="21"/>
          <w:shd w:val="clear" w:color="auto" w:fill="FDFAF1"/>
          <w:lang w:eastAsia="is-IS"/>
        </w:rPr>
      </w:pPr>
      <w:r w:rsidRPr="00535134">
        <w:rPr>
          <w:rFonts w:ascii="Times New Roman" w:hAnsi="Times New Roman"/>
          <w:sz w:val="21"/>
          <w:szCs w:val="21"/>
        </w:rPr>
        <w:t>Innflutningur á plöntuverndarvörum í kg af virku efni á hvern ha ræktunarlands</w:t>
      </w:r>
    </w:p>
    <w:p w14:paraId="6E867C12" w14:textId="413B2DB8" w:rsidR="00C75167" w:rsidRPr="00535134" w:rsidRDefault="00B0412D" w:rsidP="00C212E6">
      <w:pPr>
        <w:pStyle w:val="ListParagraph"/>
        <w:numPr>
          <w:ilvl w:val="0"/>
          <w:numId w:val="31"/>
        </w:numPr>
        <w:spacing w:after="0" w:line="240" w:lineRule="auto"/>
        <w:ind w:left="284" w:hanging="294"/>
        <w:jc w:val="both"/>
        <w:rPr>
          <w:rFonts w:ascii="Times New Roman" w:hAnsi="Times New Roman"/>
          <w:sz w:val="21"/>
          <w:szCs w:val="21"/>
        </w:rPr>
      </w:pPr>
      <w:r w:rsidRPr="00535134">
        <w:rPr>
          <w:rFonts w:ascii="Times New Roman" w:hAnsi="Times New Roman"/>
          <w:sz w:val="21"/>
          <w:szCs w:val="21"/>
        </w:rPr>
        <w:t>Sala á plöntuverndarvörum sem einungis eru ætlaðar til notkunar í atvinnuskyni í kg af virku efni</w:t>
      </w:r>
    </w:p>
    <w:sectPr w:rsidR="00C75167" w:rsidRPr="00535134" w:rsidSect="00A035E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00A69" w14:textId="77777777" w:rsidR="00A16F42" w:rsidRDefault="00A16F42" w:rsidP="00867C1D">
      <w:pPr>
        <w:spacing w:after="0" w:line="240" w:lineRule="auto"/>
      </w:pPr>
      <w:r>
        <w:separator/>
      </w:r>
    </w:p>
  </w:endnote>
  <w:endnote w:type="continuationSeparator" w:id="0">
    <w:p w14:paraId="457CCA75" w14:textId="77777777" w:rsidR="00A16F42" w:rsidRDefault="00A16F42" w:rsidP="00867C1D">
      <w:pPr>
        <w:spacing w:after="0" w:line="240" w:lineRule="auto"/>
      </w:pPr>
      <w:r>
        <w:continuationSeparator/>
      </w:r>
    </w:p>
  </w:endnote>
  <w:endnote w:type="continuationNotice" w:id="1">
    <w:p w14:paraId="5EBACAE8" w14:textId="77777777" w:rsidR="00A16F42" w:rsidRDefault="00A16F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2CDFE" w14:textId="77777777" w:rsidR="00A16F42" w:rsidRDefault="00A16F42" w:rsidP="00867C1D">
      <w:pPr>
        <w:spacing w:after="0" w:line="240" w:lineRule="auto"/>
      </w:pPr>
      <w:r>
        <w:separator/>
      </w:r>
    </w:p>
  </w:footnote>
  <w:footnote w:type="continuationSeparator" w:id="0">
    <w:p w14:paraId="0B24B64F" w14:textId="77777777" w:rsidR="00A16F42" w:rsidRDefault="00A16F42" w:rsidP="00867C1D">
      <w:pPr>
        <w:spacing w:after="0" w:line="240" w:lineRule="auto"/>
      </w:pPr>
      <w:r>
        <w:continuationSeparator/>
      </w:r>
    </w:p>
  </w:footnote>
  <w:footnote w:type="continuationNotice" w:id="1">
    <w:p w14:paraId="39C7ADBF" w14:textId="77777777" w:rsidR="00A16F42" w:rsidRDefault="00A16F4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E45"/>
    <w:multiLevelType w:val="hybridMultilevel"/>
    <w:tmpl w:val="02688E84"/>
    <w:lvl w:ilvl="0" w:tplc="040F0019">
      <w:start w:val="1"/>
      <w:numFmt w:val="lowerLetter"/>
      <w:lvlText w:val="%1."/>
      <w:lvlJc w:val="left"/>
      <w:pPr>
        <w:ind w:left="720" w:hanging="360"/>
      </w:pPr>
      <w:rPr>
        <w:rFonts w:cs="Times New Roman" w:hint="default"/>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1">
    <w:nsid w:val="00590B5B"/>
    <w:multiLevelType w:val="hybridMultilevel"/>
    <w:tmpl w:val="BD7E00AC"/>
    <w:lvl w:ilvl="0" w:tplc="040F0017">
      <w:start w:val="1"/>
      <w:numFmt w:val="lowerLetter"/>
      <w:lvlText w:val="%1)"/>
      <w:lvlJc w:val="left"/>
      <w:pPr>
        <w:ind w:left="720" w:hanging="360"/>
      </w:pPr>
      <w:rPr>
        <w:rFonts w:cs="Times New Roman"/>
      </w:rPr>
    </w:lvl>
    <w:lvl w:ilvl="1" w:tplc="040F0019" w:tentative="1">
      <w:start w:val="1"/>
      <w:numFmt w:val="lowerLetter"/>
      <w:lvlText w:val="%2."/>
      <w:lvlJc w:val="left"/>
      <w:pPr>
        <w:ind w:left="1440" w:hanging="360"/>
      </w:pPr>
      <w:rPr>
        <w:rFonts w:cs="Times New Roman"/>
      </w:rPr>
    </w:lvl>
    <w:lvl w:ilvl="2" w:tplc="040F0017">
      <w:start w:val="1"/>
      <w:numFmt w:val="lowerLetter"/>
      <w:lvlText w:val="%3)"/>
      <w:lvlJc w:val="lef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2">
    <w:nsid w:val="02BA392A"/>
    <w:multiLevelType w:val="hybridMultilevel"/>
    <w:tmpl w:val="7C6A817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nsid w:val="066161B1"/>
    <w:multiLevelType w:val="hybridMultilevel"/>
    <w:tmpl w:val="C32C0C9E"/>
    <w:lvl w:ilvl="0" w:tplc="040F0019">
      <w:start w:val="1"/>
      <w:numFmt w:val="lowerLetter"/>
      <w:lvlText w:val="%1."/>
      <w:lvlJc w:val="left"/>
      <w:pPr>
        <w:ind w:left="720" w:hanging="360"/>
      </w:pPr>
      <w:rPr>
        <w:rFonts w:cs="Times New Roman" w:hint="default"/>
      </w:rPr>
    </w:lvl>
    <w:lvl w:ilvl="1" w:tplc="7D220ACC">
      <w:start w:val="1"/>
      <w:numFmt w:val="decimal"/>
      <w:lvlText w:val="%2."/>
      <w:lvlJc w:val="left"/>
      <w:pPr>
        <w:ind w:left="1440" w:hanging="360"/>
      </w:pPr>
      <w:rPr>
        <w:rFonts w:cs="Times New Roman" w:hint="default"/>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4">
    <w:nsid w:val="077131B3"/>
    <w:multiLevelType w:val="hybridMultilevel"/>
    <w:tmpl w:val="BB0EAB98"/>
    <w:lvl w:ilvl="0" w:tplc="040F0015">
      <w:start w:val="1"/>
      <w:numFmt w:val="upperLetter"/>
      <w:lvlText w:val="%1."/>
      <w:lvlJc w:val="left"/>
      <w:pPr>
        <w:ind w:left="720" w:hanging="360"/>
      </w:pPr>
      <w:rPr>
        <w:rFonts w:cs="Times New Roman"/>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5">
    <w:nsid w:val="089578E9"/>
    <w:multiLevelType w:val="hybridMultilevel"/>
    <w:tmpl w:val="A948A256"/>
    <w:lvl w:ilvl="0" w:tplc="040F0019">
      <w:start w:val="1"/>
      <w:numFmt w:val="lowerLetter"/>
      <w:lvlText w:val="%1."/>
      <w:lvlJc w:val="left"/>
      <w:pPr>
        <w:ind w:left="720" w:hanging="360"/>
      </w:pPr>
      <w:rPr>
        <w:rFonts w:cs="Times New Roman"/>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6">
    <w:nsid w:val="0B4B6FD8"/>
    <w:multiLevelType w:val="hybridMultilevel"/>
    <w:tmpl w:val="EE5CCBEC"/>
    <w:lvl w:ilvl="0" w:tplc="0338BF04">
      <w:start w:val="1"/>
      <w:numFmt w:val="decimal"/>
      <w:lvlText w:val="%1."/>
      <w:lvlJc w:val="left"/>
      <w:pPr>
        <w:ind w:left="3600" w:hanging="360"/>
      </w:pPr>
      <w:rPr>
        <w:rFonts w:cs="Times New Roman" w:hint="default"/>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7">
    <w:nsid w:val="0BA55AF3"/>
    <w:multiLevelType w:val="hybridMultilevel"/>
    <w:tmpl w:val="D532700E"/>
    <w:lvl w:ilvl="0" w:tplc="72F22252">
      <w:start w:val="1"/>
      <w:numFmt w:val="none"/>
      <w:lvlText w:val="–"/>
      <w:lvlJc w:val="left"/>
      <w:pPr>
        <w:ind w:left="1146" w:hanging="360"/>
      </w:pPr>
      <w:rPr>
        <w:rFonts w:cs="Times New Roman"/>
      </w:rPr>
    </w:lvl>
    <w:lvl w:ilvl="1" w:tplc="040F0019" w:tentative="1">
      <w:start w:val="1"/>
      <w:numFmt w:val="lowerLetter"/>
      <w:lvlText w:val="%2."/>
      <w:lvlJc w:val="left"/>
      <w:pPr>
        <w:ind w:left="1866" w:hanging="360"/>
      </w:pPr>
      <w:rPr>
        <w:rFonts w:cs="Times New Roman"/>
      </w:rPr>
    </w:lvl>
    <w:lvl w:ilvl="2" w:tplc="040F001B" w:tentative="1">
      <w:start w:val="1"/>
      <w:numFmt w:val="lowerRoman"/>
      <w:lvlText w:val="%3."/>
      <w:lvlJc w:val="right"/>
      <w:pPr>
        <w:ind w:left="2586" w:hanging="180"/>
      </w:pPr>
      <w:rPr>
        <w:rFonts w:cs="Times New Roman"/>
      </w:rPr>
    </w:lvl>
    <w:lvl w:ilvl="3" w:tplc="040F000F" w:tentative="1">
      <w:start w:val="1"/>
      <w:numFmt w:val="decimal"/>
      <w:lvlText w:val="%4."/>
      <w:lvlJc w:val="left"/>
      <w:pPr>
        <w:ind w:left="3306" w:hanging="360"/>
      </w:pPr>
      <w:rPr>
        <w:rFonts w:cs="Times New Roman"/>
      </w:rPr>
    </w:lvl>
    <w:lvl w:ilvl="4" w:tplc="040F0019" w:tentative="1">
      <w:start w:val="1"/>
      <w:numFmt w:val="lowerLetter"/>
      <w:lvlText w:val="%5."/>
      <w:lvlJc w:val="left"/>
      <w:pPr>
        <w:ind w:left="4026" w:hanging="360"/>
      </w:pPr>
      <w:rPr>
        <w:rFonts w:cs="Times New Roman"/>
      </w:rPr>
    </w:lvl>
    <w:lvl w:ilvl="5" w:tplc="040F001B" w:tentative="1">
      <w:start w:val="1"/>
      <w:numFmt w:val="lowerRoman"/>
      <w:lvlText w:val="%6."/>
      <w:lvlJc w:val="right"/>
      <w:pPr>
        <w:ind w:left="4746" w:hanging="180"/>
      </w:pPr>
      <w:rPr>
        <w:rFonts w:cs="Times New Roman"/>
      </w:rPr>
    </w:lvl>
    <w:lvl w:ilvl="6" w:tplc="040F000F" w:tentative="1">
      <w:start w:val="1"/>
      <w:numFmt w:val="decimal"/>
      <w:lvlText w:val="%7."/>
      <w:lvlJc w:val="left"/>
      <w:pPr>
        <w:ind w:left="5466" w:hanging="360"/>
      </w:pPr>
      <w:rPr>
        <w:rFonts w:cs="Times New Roman"/>
      </w:rPr>
    </w:lvl>
    <w:lvl w:ilvl="7" w:tplc="040F0019" w:tentative="1">
      <w:start w:val="1"/>
      <w:numFmt w:val="lowerLetter"/>
      <w:lvlText w:val="%8."/>
      <w:lvlJc w:val="left"/>
      <w:pPr>
        <w:ind w:left="6186" w:hanging="360"/>
      </w:pPr>
      <w:rPr>
        <w:rFonts w:cs="Times New Roman"/>
      </w:rPr>
    </w:lvl>
    <w:lvl w:ilvl="8" w:tplc="040F001B" w:tentative="1">
      <w:start w:val="1"/>
      <w:numFmt w:val="lowerRoman"/>
      <w:lvlText w:val="%9."/>
      <w:lvlJc w:val="right"/>
      <w:pPr>
        <w:ind w:left="6906" w:hanging="180"/>
      </w:pPr>
      <w:rPr>
        <w:rFonts w:cs="Times New Roman"/>
      </w:rPr>
    </w:lvl>
  </w:abstractNum>
  <w:abstractNum w:abstractNumId="8">
    <w:nsid w:val="182C1615"/>
    <w:multiLevelType w:val="hybridMultilevel"/>
    <w:tmpl w:val="52120698"/>
    <w:lvl w:ilvl="0" w:tplc="040F000F">
      <w:start w:val="1"/>
      <w:numFmt w:val="decimal"/>
      <w:lvlText w:val="%1."/>
      <w:lvlJc w:val="left"/>
      <w:pPr>
        <w:ind w:left="720" w:hanging="360"/>
      </w:pPr>
      <w:rPr>
        <w:rFonts w:cs="Times New Roman" w:hint="default"/>
        <w:i w:val="0"/>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9">
    <w:nsid w:val="1B3F7B24"/>
    <w:multiLevelType w:val="hybridMultilevel"/>
    <w:tmpl w:val="74507DFA"/>
    <w:lvl w:ilvl="0" w:tplc="BC00DA76">
      <w:start w:val="1"/>
      <w:numFmt w:val="lowerLetter"/>
      <w:lvlText w:val="%1)"/>
      <w:lvlJc w:val="left"/>
      <w:pPr>
        <w:ind w:left="1065" w:hanging="705"/>
      </w:pPr>
      <w:rPr>
        <w:rFonts w:cs="Times New Roman" w:hint="default"/>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10">
    <w:nsid w:val="1D0F7832"/>
    <w:multiLevelType w:val="hybridMultilevel"/>
    <w:tmpl w:val="F6CA65A8"/>
    <w:lvl w:ilvl="0" w:tplc="040F0017">
      <w:start w:val="1"/>
      <w:numFmt w:val="lowerLetter"/>
      <w:lvlText w:val="%1)"/>
      <w:lvlJc w:val="left"/>
      <w:pPr>
        <w:ind w:left="720" w:hanging="360"/>
      </w:pPr>
      <w:rPr>
        <w:rFonts w:cs="Times New Roman"/>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11">
    <w:nsid w:val="1D895427"/>
    <w:multiLevelType w:val="hybridMultilevel"/>
    <w:tmpl w:val="6B3A01EE"/>
    <w:lvl w:ilvl="0" w:tplc="040F0017">
      <w:start w:val="1"/>
      <w:numFmt w:val="lowerLetter"/>
      <w:lvlText w:val="%1)"/>
      <w:lvlJc w:val="left"/>
      <w:pPr>
        <w:ind w:left="720" w:hanging="360"/>
      </w:pPr>
      <w:rPr>
        <w:rFonts w:cs="Times New Roman"/>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12">
    <w:nsid w:val="203F4BA6"/>
    <w:multiLevelType w:val="hybridMultilevel"/>
    <w:tmpl w:val="D2BADBC8"/>
    <w:lvl w:ilvl="0" w:tplc="040F0019">
      <w:start w:val="1"/>
      <w:numFmt w:val="lowerLetter"/>
      <w:lvlText w:val="%1."/>
      <w:lvlJc w:val="left"/>
      <w:pPr>
        <w:ind w:left="1146" w:hanging="360"/>
      </w:pPr>
      <w:rPr>
        <w:rFonts w:cs="Times New Roman"/>
      </w:rPr>
    </w:lvl>
    <w:lvl w:ilvl="1" w:tplc="040F0019" w:tentative="1">
      <w:start w:val="1"/>
      <w:numFmt w:val="lowerLetter"/>
      <w:lvlText w:val="%2."/>
      <w:lvlJc w:val="left"/>
      <w:pPr>
        <w:ind w:left="1866" w:hanging="360"/>
      </w:pPr>
      <w:rPr>
        <w:rFonts w:cs="Times New Roman"/>
      </w:rPr>
    </w:lvl>
    <w:lvl w:ilvl="2" w:tplc="040F001B" w:tentative="1">
      <w:start w:val="1"/>
      <w:numFmt w:val="lowerRoman"/>
      <w:lvlText w:val="%3."/>
      <w:lvlJc w:val="right"/>
      <w:pPr>
        <w:ind w:left="2586" w:hanging="180"/>
      </w:pPr>
      <w:rPr>
        <w:rFonts w:cs="Times New Roman"/>
      </w:rPr>
    </w:lvl>
    <w:lvl w:ilvl="3" w:tplc="040F000F" w:tentative="1">
      <w:start w:val="1"/>
      <w:numFmt w:val="decimal"/>
      <w:lvlText w:val="%4."/>
      <w:lvlJc w:val="left"/>
      <w:pPr>
        <w:ind w:left="3306" w:hanging="360"/>
      </w:pPr>
      <w:rPr>
        <w:rFonts w:cs="Times New Roman"/>
      </w:rPr>
    </w:lvl>
    <w:lvl w:ilvl="4" w:tplc="040F0019" w:tentative="1">
      <w:start w:val="1"/>
      <w:numFmt w:val="lowerLetter"/>
      <w:lvlText w:val="%5."/>
      <w:lvlJc w:val="left"/>
      <w:pPr>
        <w:ind w:left="4026" w:hanging="360"/>
      </w:pPr>
      <w:rPr>
        <w:rFonts w:cs="Times New Roman"/>
      </w:rPr>
    </w:lvl>
    <w:lvl w:ilvl="5" w:tplc="040F001B" w:tentative="1">
      <w:start w:val="1"/>
      <w:numFmt w:val="lowerRoman"/>
      <w:lvlText w:val="%6."/>
      <w:lvlJc w:val="right"/>
      <w:pPr>
        <w:ind w:left="4746" w:hanging="180"/>
      </w:pPr>
      <w:rPr>
        <w:rFonts w:cs="Times New Roman"/>
      </w:rPr>
    </w:lvl>
    <w:lvl w:ilvl="6" w:tplc="040F000F" w:tentative="1">
      <w:start w:val="1"/>
      <w:numFmt w:val="decimal"/>
      <w:lvlText w:val="%7."/>
      <w:lvlJc w:val="left"/>
      <w:pPr>
        <w:ind w:left="5466" w:hanging="360"/>
      </w:pPr>
      <w:rPr>
        <w:rFonts w:cs="Times New Roman"/>
      </w:rPr>
    </w:lvl>
    <w:lvl w:ilvl="7" w:tplc="040F0019" w:tentative="1">
      <w:start w:val="1"/>
      <w:numFmt w:val="lowerLetter"/>
      <w:lvlText w:val="%8."/>
      <w:lvlJc w:val="left"/>
      <w:pPr>
        <w:ind w:left="6186" w:hanging="360"/>
      </w:pPr>
      <w:rPr>
        <w:rFonts w:cs="Times New Roman"/>
      </w:rPr>
    </w:lvl>
    <w:lvl w:ilvl="8" w:tplc="040F001B" w:tentative="1">
      <w:start w:val="1"/>
      <w:numFmt w:val="lowerRoman"/>
      <w:lvlText w:val="%9."/>
      <w:lvlJc w:val="right"/>
      <w:pPr>
        <w:ind w:left="6906" w:hanging="180"/>
      </w:pPr>
      <w:rPr>
        <w:rFonts w:cs="Times New Roman"/>
      </w:rPr>
    </w:lvl>
  </w:abstractNum>
  <w:abstractNum w:abstractNumId="13">
    <w:nsid w:val="21196D7F"/>
    <w:multiLevelType w:val="hybridMultilevel"/>
    <w:tmpl w:val="C288844E"/>
    <w:lvl w:ilvl="0" w:tplc="040F0019">
      <w:start w:val="1"/>
      <w:numFmt w:val="lowerLetter"/>
      <w:lvlText w:val="%1."/>
      <w:lvlJc w:val="left"/>
      <w:pPr>
        <w:ind w:left="720" w:hanging="360"/>
      </w:pPr>
      <w:rPr>
        <w:rFonts w:cs="Times New Roman"/>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14">
    <w:nsid w:val="23EE1222"/>
    <w:multiLevelType w:val="hybridMultilevel"/>
    <w:tmpl w:val="A1363D02"/>
    <w:lvl w:ilvl="0" w:tplc="040F0019">
      <w:start w:val="1"/>
      <w:numFmt w:val="lowerLetter"/>
      <w:lvlText w:val="%1."/>
      <w:lvlJc w:val="left"/>
      <w:pPr>
        <w:ind w:left="1440" w:hanging="360"/>
      </w:pPr>
      <w:rPr>
        <w:rFonts w:cs="Times New Roman"/>
      </w:rPr>
    </w:lvl>
    <w:lvl w:ilvl="1" w:tplc="040F0019" w:tentative="1">
      <w:start w:val="1"/>
      <w:numFmt w:val="lowerLetter"/>
      <w:lvlText w:val="%2."/>
      <w:lvlJc w:val="left"/>
      <w:pPr>
        <w:ind w:left="2160" w:hanging="360"/>
      </w:pPr>
      <w:rPr>
        <w:rFonts w:cs="Times New Roman"/>
      </w:rPr>
    </w:lvl>
    <w:lvl w:ilvl="2" w:tplc="040F001B" w:tentative="1">
      <w:start w:val="1"/>
      <w:numFmt w:val="lowerRoman"/>
      <w:lvlText w:val="%3."/>
      <w:lvlJc w:val="right"/>
      <w:pPr>
        <w:ind w:left="2880" w:hanging="180"/>
      </w:pPr>
      <w:rPr>
        <w:rFonts w:cs="Times New Roman"/>
      </w:rPr>
    </w:lvl>
    <w:lvl w:ilvl="3" w:tplc="040F000F" w:tentative="1">
      <w:start w:val="1"/>
      <w:numFmt w:val="decimal"/>
      <w:lvlText w:val="%4."/>
      <w:lvlJc w:val="left"/>
      <w:pPr>
        <w:ind w:left="3600" w:hanging="360"/>
      </w:pPr>
      <w:rPr>
        <w:rFonts w:cs="Times New Roman"/>
      </w:rPr>
    </w:lvl>
    <w:lvl w:ilvl="4" w:tplc="040F0019" w:tentative="1">
      <w:start w:val="1"/>
      <w:numFmt w:val="lowerLetter"/>
      <w:lvlText w:val="%5."/>
      <w:lvlJc w:val="left"/>
      <w:pPr>
        <w:ind w:left="4320" w:hanging="360"/>
      </w:pPr>
      <w:rPr>
        <w:rFonts w:cs="Times New Roman"/>
      </w:rPr>
    </w:lvl>
    <w:lvl w:ilvl="5" w:tplc="040F001B" w:tentative="1">
      <w:start w:val="1"/>
      <w:numFmt w:val="lowerRoman"/>
      <w:lvlText w:val="%6."/>
      <w:lvlJc w:val="right"/>
      <w:pPr>
        <w:ind w:left="5040" w:hanging="180"/>
      </w:pPr>
      <w:rPr>
        <w:rFonts w:cs="Times New Roman"/>
      </w:rPr>
    </w:lvl>
    <w:lvl w:ilvl="6" w:tplc="040F000F" w:tentative="1">
      <w:start w:val="1"/>
      <w:numFmt w:val="decimal"/>
      <w:lvlText w:val="%7."/>
      <w:lvlJc w:val="left"/>
      <w:pPr>
        <w:ind w:left="5760" w:hanging="360"/>
      </w:pPr>
      <w:rPr>
        <w:rFonts w:cs="Times New Roman"/>
      </w:rPr>
    </w:lvl>
    <w:lvl w:ilvl="7" w:tplc="040F0019" w:tentative="1">
      <w:start w:val="1"/>
      <w:numFmt w:val="lowerLetter"/>
      <w:lvlText w:val="%8."/>
      <w:lvlJc w:val="left"/>
      <w:pPr>
        <w:ind w:left="6480" w:hanging="360"/>
      </w:pPr>
      <w:rPr>
        <w:rFonts w:cs="Times New Roman"/>
      </w:rPr>
    </w:lvl>
    <w:lvl w:ilvl="8" w:tplc="040F001B" w:tentative="1">
      <w:start w:val="1"/>
      <w:numFmt w:val="lowerRoman"/>
      <w:lvlText w:val="%9."/>
      <w:lvlJc w:val="right"/>
      <w:pPr>
        <w:ind w:left="7200" w:hanging="180"/>
      </w:pPr>
      <w:rPr>
        <w:rFonts w:cs="Times New Roman"/>
      </w:rPr>
    </w:lvl>
  </w:abstractNum>
  <w:abstractNum w:abstractNumId="15">
    <w:nsid w:val="26C34481"/>
    <w:multiLevelType w:val="hybridMultilevel"/>
    <w:tmpl w:val="173CBD70"/>
    <w:lvl w:ilvl="0" w:tplc="040F0013">
      <w:start w:val="1"/>
      <w:numFmt w:val="upperRoman"/>
      <w:lvlText w:val="%1."/>
      <w:lvlJc w:val="right"/>
      <w:pPr>
        <w:ind w:left="720" w:hanging="360"/>
      </w:pPr>
      <w:rPr>
        <w:rFonts w:cs="Times New Roman"/>
      </w:rPr>
    </w:lvl>
    <w:lvl w:ilvl="1" w:tplc="040F0013">
      <w:start w:val="1"/>
      <w:numFmt w:val="upperRoman"/>
      <w:lvlText w:val="%2."/>
      <w:lvlJc w:val="right"/>
      <w:pPr>
        <w:ind w:left="1440" w:hanging="360"/>
      </w:pPr>
      <w:rPr>
        <w:rFonts w:cs="Times New Roman"/>
      </w:rPr>
    </w:lvl>
    <w:lvl w:ilvl="2" w:tplc="36C0D9FE">
      <w:start w:val="1"/>
      <w:numFmt w:val="lowerLetter"/>
      <w:lvlText w:val="%3)"/>
      <w:lvlJc w:val="left"/>
      <w:pPr>
        <w:ind w:left="2685" w:hanging="705"/>
      </w:pPr>
      <w:rPr>
        <w:rFonts w:cs="Times New Roman" w:hint="default"/>
      </w:rPr>
    </w:lvl>
    <w:lvl w:ilvl="3" w:tplc="E05232F0">
      <w:start w:val="1"/>
      <w:numFmt w:val="lowerLetter"/>
      <w:lvlText w:val="%4."/>
      <w:lvlJc w:val="left"/>
      <w:pPr>
        <w:ind w:left="2880" w:hanging="360"/>
      </w:pPr>
      <w:rPr>
        <w:rFonts w:cs="Times New Roman" w:hint="default"/>
      </w:rPr>
    </w:lvl>
    <w:lvl w:ilvl="4" w:tplc="0338BF04">
      <w:start w:val="1"/>
      <w:numFmt w:val="decimal"/>
      <w:lvlText w:val="%5."/>
      <w:lvlJc w:val="left"/>
      <w:pPr>
        <w:ind w:left="3600" w:hanging="360"/>
      </w:pPr>
      <w:rPr>
        <w:rFonts w:cs="Times New Roman" w:hint="default"/>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16">
    <w:nsid w:val="27813F7B"/>
    <w:multiLevelType w:val="hybridMultilevel"/>
    <w:tmpl w:val="4912A232"/>
    <w:lvl w:ilvl="0" w:tplc="040F0013">
      <w:start w:val="1"/>
      <w:numFmt w:val="upperRoman"/>
      <w:lvlText w:val="%1."/>
      <w:lvlJc w:val="right"/>
      <w:pPr>
        <w:ind w:left="720" w:hanging="180"/>
      </w:pPr>
      <w:rPr>
        <w:rFonts w:cs="Times New Roman"/>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17">
    <w:nsid w:val="27B15CC3"/>
    <w:multiLevelType w:val="hybridMultilevel"/>
    <w:tmpl w:val="D06E901A"/>
    <w:lvl w:ilvl="0" w:tplc="040F0013">
      <w:start w:val="1"/>
      <w:numFmt w:val="upperRoman"/>
      <w:lvlText w:val="%1."/>
      <w:lvlJc w:val="right"/>
      <w:pPr>
        <w:ind w:left="720" w:hanging="180"/>
      </w:pPr>
      <w:rPr>
        <w:rFonts w:cs="Times New Roman"/>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18">
    <w:nsid w:val="298A5B46"/>
    <w:multiLevelType w:val="hybridMultilevel"/>
    <w:tmpl w:val="C18CA3F8"/>
    <w:lvl w:ilvl="0" w:tplc="040F0019">
      <w:start w:val="1"/>
      <w:numFmt w:val="lowerLetter"/>
      <w:lvlText w:val="%1."/>
      <w:lvlJc w:val="left"/>
      <w:pPr>
        <w:ind w:left="720" w:hanging="360"/>
      </w:pPr>
      <w:rPr>
        <w:rFonts w:cs="Times New Roman"/>
      </w:rPr>
    </w:lvl>
    <w:lvl w:ilvl="1" w:tplc="040F0019" w:tentative="1">
      <w:start w:val="1"/>
      <w:numFmt w:val="lowerLetter"/>
      <w:lvlText w:val="%2."/>
      <w:lvlJc w:val="left"/>
      <w:pPr>
        <w:ind w:left="1440" w:hanging="360"/>
      </w:pPr>
      <w:rPr>
        <w:rFonts w:cs="Times New Roman"/>
      </w:rPr>
    </w:lvl>
    <w:lvl w:ilvl="2" w:tplc="040F001B">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19">
    <w:nsid w:val="324E1E4A"/>
    <w:multiLevelType w:val="hybridMultilevel"/>
    <w:tmpl w:val="497EEAB0"/>
    <w:lvl w:ilvl="0" w:tplc="040F0013">
      <w:start w:val="1"/>
      <w:numFmt w:val="upperRoman"/>
      <w:lvlText w:val="%1."/>
      <w:lvlJc w:val="right"/>
      <w:pPr>
        <w:ind w:left="720" w:hanging="360"/>
      </w:pPr>
      <w:rPr>
        <w:rFonts w:cs="Times New Roman"/>
      </w:rPr>
    </w:lvl>
    <w:lvl w:ilvl="1" w:tplc="040F0019">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20">
    <w:nsid w:val="328D1182"/>
    <w:multiLevelType w:val="hybridMultilevel"/>
    <w:tmpl w:val="38EC3044"/>
    <w:lvl w:ilvl="0" w:tplc="040F000F">
      <w:start w:val="1"/>
      <w:numFmt w:val="decimal"/>
      <w:lvlText w:val="%1."/>
      <w:lvlJc w:val="left"/>
      <w:pPr>
        <w:ind w:left="720" w:hanging="360"/>
      </w:pPr>
      <w:rPr>
        <w:rFonts w:cs="Times New Roman" w:hint="default"/>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21">
    <w:nsid w:val="34887E53"/>
    <w:multiLevelType w:val="hybridMultilevel"/>
    <w:tmpl w:val="167E35CE"/>
    <w:lvl w:ilvl="0" w:tplc="040F0019">
      <w:start w:val="1"/>
      <w:numFmt w:val="lowerLetter"/>
      <w:lvlText w:val="%1."/>
      <w:lvlJc w:val="left"/>
      <w:pPr>
        <w:ind w:left="720" w:hanging="360"/>
      </w:pPr>
      <w:rPr>
        <w:rFonts w:cs="Times New Roman"/>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22">
    <w:nsid w:val="35C75D01"/>
    <w:multiLevelType w:val="hybridMultilevel"/>
    <w:tmpl w:val="806C3FBC"/>
    <w:lvl w:ilvl="0" w:tplc="040F0017">
      <w:start w:val="1"/>
      <w:numFmt w:val="lowerLetter"/>
      <w:lvlText w:val="%1)"/>
      <w:lvlJc w:val="left"/>
      <w:pPr>
        <w:ind w:left="2340" w:hanging="360"/>
      </w:pPr>
      <w:rPr>
        <w:rFonts w:cs="Times New Roman"/>
      </w:rPr>
    </w:lvl>
    <w:lvl w:ilvl="1" w:tplc="040F0019" w:tentative="1">
      <w:start w:val="1"/>
      <w:numFmt w:val="lowerLetter"/>
      <w:lvlText w:val="%2."/>
      <w:lvlJc w:val="left"/>
      <w:pPr>
        <w:ind w:left="3060" w:hanging="360"/>
      </w:pPr>
      <w:rPr>
        <w:rFonts w:cs="Times New Roman"/>
      </w:rPr>
    </w:lvl>
    <w:lvl w:ilvl="2" w:tplc="040F001B">
      <w:start w:val="1"/>
      <w:numFmt w:val="lowerRoman"/>
      <w:lvlText w:val="%3."/>
      <w:lvlJc w:val="right"/>
      <w:pPr>
        <w:ind w:left="3780" w:hanging="180"/>
      </w:pPr>
      <w:rPr>
        <w:rFonts w:cs="Times New Roman"/>
      </w:rPr>
    </w:lvl>
    <w:lvl w:ilvl="3" w:tplc="040F000F" w:tentative="1">
      <w:start w:val="1"/>
      <w:numFmt w:val="decimal"/>
      <w:lvlText w:val="%4."/>
      <w:lvlJc w:val="left"/>
      <w:pPr>
        <w:ind w:left="4500" w:hanging="360"/>
      </w:pPr>
      <w:rPr>
        <w:rFonts w:cs="Times New Roman"/>
      </w:rPr>
    </w:lvl>
    <w:lvl w:ilvl="4" w:tplc="040F0019" w:tentative="1">
      <w:start w:val="1"/>
      <w:numFmt w:val="lowerLetter"/>
      <w:lvlText w:val="%5."/>
      <w:lvlJc w:val="left"/>
      <w:pPr>
        <w:ind w:left="5220" w:hanging="360"/>
      </w:pPr>
      <w:rPr>
        <w:rFonts w:cs="Times New Roman"/>
      </w:rPr>
    </w:lvl>
    <w:lvl w:ilvl="5" w:tplc="040F001B" w:tentative="1">
      <w:start w:val="1"/>
      <w:numFmt w:val="lowerRoman"/>
      <w:lvlText w:val="%6."/>
      <w:lvlJc w:val="right"/>
      <w:pPr>
        <w:ind w:left="5940" w:hanging="180"/>
      </w:pPr>
      <w:rPr>
        <w:rFonts w:cs="Times New Roman"/>
      </w:rPr>
    </w:lvl>
    <w:lvl w:ilvl="6" w:tplc="040F000F" w:tentative="1">
      <w:start w:val="1"/>
      <w:numFmt w:val="decimal"/>
      <w:lvlText w:val="%7."/>
      <w:lvlJc w:val="left"/>
      <w:pPr>
        <w:ind w:left="6660" w:hanging="360"/>
      </w:pPr>
      <w:rPr>
        <w:rFonts w:cs="Times New Roman"/>
      </w:rPr>
    </w:lvl>
    <w:lvl w:ilvl="7" w:tplc="040F0019" w:tentative="1">
      <w:start w:val="1"/>
      <w:numFmt w:val="lowerLetter"/>
      <w:lvlText w:val="%8."/>
      <w:lvlJc w:val="left"/>
      <w:pPr>
        <w:ind w:left="7380" w:hanging="360"/>
      </w:pPr>
      <w:rPr>
        <w:rFonts w:cs="Times New Roman"/>
      </w:rPr>
    </w:lvl>
    <w:lvl w:ilvl="8" w:tplc="040F001B" w:tentative="1">
      <w:start w:val="1"/>
      <w:numFmt w:val="lowerRoman"/>
      <w:lvlText w:val="%9."/>
      <w:lvlJc w:val="right"/>
      <w:pPr>
        <w:ind w:left="8100" w:hanging="180"/>
      </w:pPr>
      <w:rPr>
        <w:rFonts w:cs="Times New Roman"/>
      </w:rPr>
    </w:lvl>
  </w:abstractNum>
  <w:abstractNum w:abstractNumId="23">
    <w:nsid w:val="3660426E"/>
    <w:multiLevelType w:val="hybridMultilevel"/>
    <w:tmpl w:val="9594E4F2"/>
    <w:lvl w:ilvl="0" w:tplc="040F0017">
      <w:start w:val="1"/>
      <w:numFmt w:val="lowerLetter"/>
      <w:lvlText w:val="%1)"/>
      <w:lvlJc w:val="left"/>
      <w:pPr>
        <w:ind w:left="720" w:hanging="360"/>
      </w:pPr>
      <w:rPr>
        <w:rFonts w:cs="Times New Roman"/>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24">
    <w:nsid w:val="3CE432FE"/>
    <w:multiLevelType w:val="hybridMultilevel"/>
    <w:tmpl w:val="430818FA"/>
    <w:lvl w:ilvl="0" w:tplc="040F0019">
      <w:start w:val="1"/>
      <w:numFmt w:val="lowerLetter"/>
      <w:lvlText w:val="%1."/>
      <w:lvlJc w:val="left"/>
      <w:pPr>
        <w:ind w:left="720" w:hanging="360"/>
      </w:pPr>
      <w:rPr>
        <w:rFonts w:cs="Times New Roman" w:hint="default"/>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25">
    <w:nsid w:val="40DE3552"/>
    <w:multiLevelType w:val="hybridMultilevel"/>
    <w:tmpl w:val="B2DA00E4"/>
    <w:lvl w:ilvl="0" w:tplc="040F0019">
      <w:start w:val="1"/>
      <w:numFmt w:val="lowerLetter"/>
      <w:lvlText w:val="%1."/>
      <w:lvlJc w:val="left"/>
      <w:pPr>
        <w:ind w:left="1440" w:hanging="360"/>
      </w:pPr>
      <w:rPr>
        <w:rFonts w:cs="Times New Roman"/>
      </w:rPr>
    </w:lvl>
    <w:lvl w:ilvl="1" w:tplc="040F0019" w:tentative="1">
      <w:start w:val="1"/>
      <w:numFmt w:val="lowerLetter"/>
      <w:lvlText w:val="%2."/>
      <w:lvlJc w:val="left"/>
      <w:pPr>
        <w:ind w:left="2160" w:hanging="360"/>
      </w:pPr>
      <w:rPr>
        <w:rFonts w:cs="Times New Roman"/>
      </w:rPr>
    </w:lvl>
    <w:lvl w:ilvl="2" w:tplc="040F001B" w:tentative="1">
      <w:start w:val="1"/>
      <w:numFmt w:val="lowerRoman"/>
      <w:lvlText w:val="%3."/>
      <w:lvlJc w:val="right"/>
      <w:pPr>
        <w:ind w:left="2880" w:hanging="180"/>
      </w:pPr>
      <w:rPr>
        <w:rFonts w:cs="Times New Roman"/>
      </w:rPr>
    </w:lvl>
    <w:lvl w:ilvl="3" w:tplc="040F000F" w:tentative="1">
      <w:start w:val="1"/>
      <w:numFmt w:val="decimal"/>
      <w:lvlText w:val="%4."/>
      <w:lvlJc w:val="left"/>
      <w:pPr>
        <w:ind w:left="3600" w:hanging="360"/>
      </w:pPr>
      <w:rPr>
        <w:rFonts w:cs="Times New Roman"/>
      </w:rPr>
    </w:lvl>
    <w:lvl w:ilvl="4" w:tplc="040F0019" w:tentative="1">
      <w:start w:val="1"/>
      <w:numFmt w:val="lowerLetter"/>
      <w:lvlText w:val="%5."/>
      <w:lvlJc w:val="left"/>
      <w:pPr>
        <w:ind w:left="4320" w:hanging="360"/>
      </w:pPr>
      <w:rPr>
        <w:rFonts w:cs="Times New Roman"/>
      </w:rPr>
    </w:lvl>
    <w:lvl w:ilvl="5" w:tplc="040F001B" w:tentative="1">
      <w:start w:val="1"/>
      <w:numFmt w:val="lowerRoman"/>
      <w:lvlText w:val="%6."/>
      <w:lvlJc w:val="right"/>
      <w:pPr>
        <w:ind w:left="5040" w:hanging="180"/>
      </w:pPr>
      <w:rPr>
        <w:rFonts w:cs="Times New Roman"/>
      </w:rPr>
    </w:lvl>
    <w:lvl w:ilvl="6" w:tplc="040F000F" w:tentative="1">
      <w:start w:val="1"/>
      <w:numFmt w:val="decimal"/>
      <w:lvlText w:val="%7."/>
      <w:lvlJc w:val="left"/>
      <w:pPr>
        <w:ind w:left="5760" w:hanging="360"/>
      </w:pPr>
      <w:rPr>
        <w:rFonts w:cs="Times New Roman"/>
      </w:rPr>
    </w:lvl>
    <w:lvl w:ilvl="7" w:tplc="040F0019" w:tentative="1">
      <w:start w:val="1"/>
      <w:numFmt w:val="lowerLetter"/>
      <w:lvlText w:val="%8."/>
      <w:lvlJc w:val="left"/>
      <w:pPr>
        <w:ind w:left="6480" w:hanging="360"/>
      </w:pPr>
      <w:rPr>
        <w:rFonts w:cs="Times New Roman"/>
      </w:rPr>
    </w:lvl>
    <w:lvl w:ilvl="8" w:tplc="040F001B" w:tentative="1">
      <w:start w:val="1"/>
      <w:numFmt w:val="lowerRoman"/>
      <w:lvlText w:val="%9."/>
      <w:lvlJc w:val="right"/>
      <w:pPr>
        <w:ind w:left="7200" w:hanging="180"/>
      </w:pPr>
      <w:rPr>
        <w:rFonts w:cs="Times New Roman"/>
      </w:rPr>
    </w:lvl>
  </w:abstractNum>
  <w:abstractNum w:abstractNumId="26">
    <w:nsid w:val="40FD7952"/>
    <w:multiLevelType w:val="hybridMultilevel"/>
    <w:tmpl w:val="08FCE79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nsid w:val="46BE252D"/>
    <w:multiLevelType w:val="hybridMultilevel"/>
    <w:tmpl w:val="CE9231BE"/>
    <w:lvl w:ilvl="0" w:tplc="040F0017">
      <w:start w:val="1"/>
      <w:numFmt w:val="lowerLetter"/>
      <w:lvlText w:val="%1)"/>
      <w:lvlJc w:val="left"/>
      <w:pPr>
        <w:ind w:left="720" w:hanging="360"/>
      </w:pPr>
      <w:rPr>
        <w:rFonts w:cs="Times New Roman"/>
      </w:rPr>
    </w:lvl>
    <w:lvl w:ilvl="1" w:tplc="040F0019" w:tentative="1">
      <w:start w:val="1"/>
      <w:numFmt w:val="lowerLetter"/>
      <w:lvlText w:val="%2."/>
      <w:lvlJc w:val="left"/>
      <w:pPr>
        <w:ind w:left="1440" w:hanging="360"/>
      </w:pPr>
      <w:rPr>
        <w:rFonts w:cs="Times New Roman"/>
      </w:rPr>
    </w:lvl>
    <w:lvl w:ilvl="2" w:tplc="040F001B">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28">
    <w:nsid w:val="47140487"/>
    <w:multiLevelType w:val="hybridMultilevel"/>
    <w:tmpl w:val="9BBE66DC"/>
    <w:lvl w:ilvl="0" w:tplc="040F000F">
      <w:start w:val="1"/>
      <w:numFmt w:val="decimal"/>
      <w:lvlText w:val="%1."/>
      <w:lvlJc w:val="left"/>
      <w:pPr>
        <w:ind w:left="1429" w:hanging="360"/>
      </w:pPr>
    </w:lvl>
    <w:lvl w:ilvl="1" w:tplc="040F0019" w:tentative="1">
      <w:start w:val="1"/>
      <w:numFmt w:val="lowerLetter"/>
      <w:lvlText w:val="%2."/>
      <w:lvlJc w:val="left"/>
      <w:pPr>
        <w:ind w:left="2149" w:hanging="360"/>
      </w:pPr>
    </w:lvl>
    <w:lvl w:ilvl="2" w:tplc="040F001B" w:tentative="1">
      <w:start w:val="1"/>
      <w:numFmt w:val="lowerRoman"/>
      <w:lvlText w:val="%3."/>
      <w:lvlJc w:val="right"/>
      <w:pPr>
        <w:ind w:left="2869" w:hanging="180"/>
      </w:pPr>
    </w:lvl>
    <w:lvl w:ilvl="3" w:tplc="040F000F" w:tentative="1">
      <w:start w:val="1"/>
      <w:numFmt w:val="decimal"/>
      <w:lvlText w:val="%4."/>
      <w:lvlJc w:val="left"/>
      <w:pPr>
        <w:ind w:left="3589" w:hanging="360"/>
      </w:pPr>
    </w:lvl>
    <w:lvl w:ilvl="4" w:tplc="040F0019" w:tentative="1">
      <w:start w:val="1"/>
      <w:numFmt w:val="lowerLetter"/>
      <w:lvlText w:val="%5."/>
      <w:lvlJc w:val="left"/>
      <w:pPr>
        <w:ind w:left="4309" w:hanging="360"/>
      </w:pPr>
    </w:lvl>
    <w:lvl w:ilvl="5" w:tplc="040F001B" w:tentative="1">
      <w:start w:val="1"/>
      <w:numFmt w:val="lowerRoman"/>
      <w:lvlText w:val="%6."/>
      <w:lvlJc w:val="right"/>
      <w:pPr>
        <w:ind w:left="5029" w:hanging="180"/>
      </w:pPr>
    </w:lvl>
    <w:lvl w:ilvl="6" w:tplc="040F000F" w:tentative="1">
      <w:start w:val="1"/>
      <w:numFmt w:val="decimal"/>
      <w:lvlText w:val="%7."/>
      <w:lvlJc w:val="left"/>
      <w:pPr>
        <w:ind w:left="5749" w:hanging="360"/>
      </w:pPr>
    </w:lvl>
    <w:lvl w:ilvl="7" w:tplc="040F0019" w:tentative="1">
      <w:start w:val="1"/>
      <w:numFmt w:val="lowerLetter"/>
      <w:lvlText w:val="%8."/>
      <w:lvlJc w:val="left"/>
      <w:pPr>
        <w:ind w:left="6469" w:hanging="360"/>
      </w:pPr>
    </w:lvl>
    <w:lvl w:ilvl="8" w:tplc="040F001B" w:tentative="1">
      <w:start w:val="1"/>
      <w:numFmt w:val="lowerRoman"/>
      <w:lvlText w:val="%9."/>
      <w:lvlJc w:val="right"/>
      <w:pPr>
        <w:ind w:left="7189" w:hanging="180"/>
      </w:pPr>
    </w:lvl>
  </w:abstractNum>
  <w:abstractNum w:abstractNumId="29">
    <w:nsid w:val="48120F40"/>
    <w:multiLevelType w:val="hybridMultilevel"/>
    <w:tmpl w:val="5E3EFB9A"/>
    <w:lvl w:ilvl="0" w:tplc="040F0017">
      <w:start w:val="1"/>
      <w:numFmt w:val="lowerLetter"/>
      <w:lvlText w:val="%1)"/>
      <w:lvlJc w:val="left"/>
      <w:pPr>
        <w:ind w:left="2340" w:hanging="360"/>
      </w:pPr>
      <w:rPr>
        <w:rFonts w:cs="Times New Roman"/>
      </w:rPr>
    </w:lvl>
    <w:lvl w:ilvl="1" w:tplc="040F0019" w:tentative="1">
      <w:start w:val="1"/>
      <w:numFmt w:val="lowerLetter"/>
      <w:lvlText w:val="%2."/>
      <w:lvlJc w:val="left"/>
      <w:pPr>
        <w:ind w:left="3060" w:hanging="360"/>
      </w:pPr>
      <w:rPr>
        <w:rFonts w:cs="Times New Roman"/>
      </w:rPr>
    </w:lvl>
    <w:lvl w:ilvl="2" w:tplc="040F001B">
      <w:start w:val="1"/>
      <w:numFmt w:val="lowerRoman"/>
      <w:lvlText w:val="%3."/>
      <w:lvlJc w:val="right"/>
      <w:pPr>
        <w:ind w:left="3780" w:hanging="180"/>
      </w:pPr>
      <w:rPr>
        <w:rFonts w:cs="Times New Roman"/>
      </w:rPr>
    </w:lvl>
    <w:lvl w:ilvl="3" w:tplc="040F000F" w:tentative="1">
      <w:start w:val="1"/>
      <w:numFmt w:val="decimal"/>
      <w:lvlText w:val="%4."/>
      <w:lvlJc w:val="left"/>
      <w:pPr>
        <w:ind w:left="4500" w:hanging="360"/>
      </w:pPr>
      <w:rPr>
        <w:rFonts w:cs="Times New Roman"/>
      </w:rPr>
    </w:lvl>
    <w:lvl w:ilvl="4" w:tplc="040F0019" w:tentative="1">
      <w:start w:val="1"/>
      <w:numFmt w:val="lowerLetter"/>
      <w:lvlText w:val="%5."/>
      <w:lvlJc w:val="left"/>
      <w:pPr>
        <w:ind w:left="5220" w:hanging="360"/>
      </w:pPr>
      <w:rPr>
        <w:rFonts w:cs="Times New Roman"/>
      </w:rPr>
    </w:lvl>
    <w:lvl w:ilvl="5" w:tplc="040F001B" w:tentative="1">
      <w:start w:val="1"/>
      <w:numFmt w:val="lowerRoman"/>
      <w:lvlText w:val="%6."/>
      <w:lvlJc w:val="right"/>
      <w:pPr>
        <w:ind w:left="5940" w:hanging="180"/>
      </w:pPr>
      <w:rPr>
        <w:rFonts w:cs="Times New Roman"/>
      </w:rPr>
    </w:lvl>
    <w:lvl w:ilvl="6" w:tplc="040F000F" w:tentative="1">
      <w:start w:val="1"/>
      <w:numFmt w:val="decimal"/>
      <w:lvlText w:val="%7."/>
      <w:lvlJc w:val="left"/>
      <w:pPr>
        <w:ind w:left="6660" w:hanging="360"/>
      </w:pPr>
      <w:rPr>
        <w:rFonts w:cs="Times New Roman"/>
      </w:rPr>
    </w:lvl>
    <w:lvl w:ilvl="7" w:tplc="040F0019" w:tentative="1">
      <w:start w:val="1"/>
      <w:numFmt w:val="lowerLetter"/>
      <w:lvlText w:val="%8."/>
      <w:lvlJc w:val="left"/>
      <w:pPr>
        <w:ind w:left="7380" w:hanging="360"/>
      </w:pPr>
      <w:rPr>
        <w:rFonts w:cs="Times New Roman"/>
      </w:rPr>
    </w:lvl>
    <w:lvl w:ilvl="8" w:tplc="040F001B" w:tentative="1">
      <w:start w:val="1"/>
      <w:numFmt w:val="lowerRoman"/>
      <w:lvlText w:val="%9."/>
      <w:lvlJc w:val="right"/>
      <w:pPr>
        <w:ind w:left="8100" w:hanging="180"/>
      </w:pPr>
      <w:rPr>
        <w:rFonts w:cs="Times New Roman"/>
      </w:rPr>
    </w:lvl>
  </w:abstractNum>
  <w:abstractNum w:abstractNumId="30">
    <w:nsid w:val="489843D1"/>
    <w:multiLevelType w:val="hybridMultilevel"/>
    <w:tmpl w:val="BC12B73C"/>
    <w:lvl w:ilvl="0" w:tplc="040F0019">
      <w:start w:val="1"/>
      <w:numFmt w:val="lowerLetter"/>
      <w:lvlText w:val="%1."/>
      <w:lvlJc w:val="left"/>
      <w:pPr>
        <w:ind w:left="1440" w:hanging="360"/>
      </w:pPr>
      <w:rPr>
        <w:rFonts w:cs="Times New Roman"/>
      </w:rPr>
    </w:lvl>
    <w:lvl w:ilvl="1" w:tplc="040F0019" w:tentative="1">
      <w:start w:val="1"/>
      <w:numFmt w:val="lowerLetter"/>
      <w:lvlText w:val="%2."/>
      <w:lvlJc w:val="left"/>
      <w:pPr>
        <w:ind w:left="2160" w:hanging="360"/>
      </w:pPr>
      <w:rPr>
        <w:rFonts w:cs="Times New Roman"/>
      </w:rPr>
    </w:lvl>
    <w:lvl w:ilvl="2" w:tplc="040F001B" w:tentative="1">
      <w:start w:val="1"/>
      <w:numFmt w:val="lowerRoman"/>
      <w:lvlText w:val="%3."/>
      <w:lvlJc w:val="right"/>
      <w:pPr>
        <w:ind w:left="2880" w:hanging="180"/>
      </w:pPr>
      <w:rPr>
        <w:rFonts w:cs="Times New Roman"/>
      </w:rPr>
    </w:lvl>
    <w:lvl w:ilvl="3" w:tplc="040F000F" w:tentative="1">
      <w:start w:val="1"/>
      <w:numFmt w:val="decimal"/>
      <w:lvlText w:val="%4."/>
      <w:lvlJc w:val="left"/>
      <w:pPr>
        <w:ind w:left="3600" w:hanging="360"/>
      </w:pPr>
      <w:rPr>
        <w:rFonts w:cs="Times New Roman"/>
      </w:rPr>
    </w:lvl>
    <w:lvl w:ilvl="4" w:tplc="040F0019" w:tentative="1">
      <w:start w:val="1"/>
      <w:numFmt w:val="lowerLetter"/>
      <w:lvlText w:val="%5."/>
      <w:lvlJc w:val="left"/>
      <w:pPr>
        <w:ind w:left="4320" w:hanging="360"/>
      </w:pPr>
      <w:rPr>
        <w:rFonts w:cs="Times New Roman"/>
      </w:rPr>
    </w:lvl>
    <w:lvl w:ilvl="5" w:tplc="040F001B" w:tentative="1">
      <w:start w:val="1"/>
      <w:numFmt w:val="lowerRoman"/>
      <w:lvlText w:val="%6."/>
      <w:lvlJc w:val="right"/>
      <w:pPr>
        <w:ind w:left="5040" w:hanging="180"/>
      </w:pPr>
      <w:rPr>
        <w:rFonts w:cs="Times New Roman"/>
      </w:rPr>
    </w:lvl>
    <w:lvl w:ilvl="6" w:tplc="040F000F" w:tentative="1">
      <w:start w:val="1"/>
      <w:numFmt w:val="decimal"/>
      <w:lvlText w:val="%7."/>
      <w:lvlJc w:val="left"/>
      <w:pPr>
        <w:ind w:left="5760" w:hanging="360"/>
      </w:pPr>
      <w:rPr>
        <w:rFonts w:cs="Times New Roman"/>
      </w:rPr>
    </w:lvl>
    <w:lvl w:ilvl="7" w:tplc="040F0019" w:tentative="1">
      <w:start w:val="1"/>
      <w:numFmt w:val="lowerLetter"/>
      <w:lvlText w:val="%8."/>
      <w:lvlJc w:val="left"/>
      <w:pPr>
        <w:ind w:left="6480" w:hanging="360"/>
      </w:pPr>
      <w:rPr>
        <w:rFonts w:cs="Times New Roman"/>
      </w:rPr>
    </w:lvl>
    <w:lvl w:ilvl="8" w:tplc="040F001B" w:tentative="1">
      <w:start w:val="1"/>
      <w:numFmt w:val="lowerRoman"/>
      <w:lvlText w:val="%9."/>
      <w:lvlJc w:val="right"/>
      <w:pPr>
        <w:ind w:left="7200" w:hanging="180"/>
      </w:pPr>
      <w:rPr>
        <w:rFonts w:cs="Times New Roman"/>
      </w:rPr>
    </w:lvl>
  </w:abstractNum>
  <w:abstractNum w:abstractNumId="31">
    <w:nsid w:val="4A4570CD"/>
    <w:multiLevelType w:val="hybridMultilevel"/>
    <w:tmpl w:val="AA5C2FAE"/>
    <w:lvl w:ilvl="0" w:tplc="040F000F">
      <w:start w:val="1"/>
      <w:numFmt w:val="decimal"/>
      <w:lvlText w:val="%1."/>
      <w:lvlJc w:val="left"/>
      <w:pPr>
        <w:ind w:left="720" w:hanging="360"/>
      </w:pPr>
      <w:rPr>
        <w:rFonts w:cs="Times New Roman" w:hint="default"/>
        <w:i w:val="0"/>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32">
    <w:nsid w:val="4D156B08"/>
    <w:multiLevelType w:val="hybridMultilevel"/>
    <w:tmpl w:val="ADB6B556"/>
    <w:lvl w:ilvl="0" w:tplc="040F000F">
      <w:start w:val="1"/>
      <w:numFmt w:val="decimal"/>
      <w:lvlText w:val="%1."/>
      <w:lvlJc w:val="left"/>
      <w:pPr>
        <w:ind w:left="720" w:hanging="360"/>
      </w:pPr>
      <w:rPr>
        <w:rFonts w:cs="Times New Roman"/>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33">
    <w:nsid w:val="4DD05893"/>
    <w:multiLevelType w:val="hybridMultilevel"/>
    <w:tmpl w:val="0896CD2E"/>
    <w:lvl w:ilvl="0" w:tplc="040F000F">
      <w:start w:val="1"/>
      <w:numFmt w:val="decimal"/>
      <w:lvlText w:val="%1."/>
      <w:lvlJc w:val="left"/>
      <w:pPr>
        <w:ind w:left="720" w:hanging="360"/>
      </w:pPr>
      <w:rPr>
        <w:rFonts w:cs="Times New Roman"/>
      </w:rPr>
    </w:lvl>
    <w:lvl w:ilvl="1" w:tplc="040F0019">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34">
    <w:nsid w:val="4ED9166E"/>
    <w:multiLevelType w:val="hybridMultilevel"/>
    <w:tmpl w:val="6F7C8C06"/>
    <w:lvl w:ilvl="0" w:tplc="040F0019">
      <w:start w:val="1"/>
      <w:numFmt w:val="lowerLetter"/>
      <w:lvlText w:val="%1."/>
      <w:lvlJc w:val="left"/>
      <w:pPr>
        <w:ind w:left="720" w:hanging="360"/>
      </w:pPr>
      <w:rPr>
        <w:rFonts w:cs="Times New Roman"/>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35">
    <w:nsid w:val="50C673DB"/>
    <w:multiLevelType w:val="hybridMultilevel"/>
    <w:tmpl w:val="BA805146"/>
    <w:lvl w:ilvl="0" w:tplc="040F0017">
      <w:start w:val="1"/>
      <w:numFmt w:val="lowerLetter"/>
      <w:lvlText w:val="%1)"/>
      <w:lvlJc w:val="left"/>
      <w:pPr>
        <w:ind w:left="720" w:hanging="360"/>
      </w:pPr>
      <w:rPr>
        <w:rFonts w:cs="Times New Roman"/>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36">
    <w:nsid w:val="52C523CC"/>
    <w:multiLevelType w:val="hybridMultilevel"/>
    <w:tmpl w:val="0896CD2E"/>
    <w:lvl w:ilvl="0" w:tplc="040F000F">
      <w:start w:val="1"/>
      <w:numFmt w:val="decimal"/>
      <w:lvlText w:val="%1."/>
      <w:lvlJc w:val="left"/>
      <w:pPr>
        <w:ind w:left="720" w:hanging="360"/>
      </w:pPr>
      <w:rPr>
        <w:rFonts w:cs="Times New Roman"/>
      </w:rPr>
    </w:lvl>
    <w:lvl w:ilvl="1" w:tplc="040F0019">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37">
    <w:nsid w:val="54D241A5"/>
    <w:multiLevelType w:val="hybridMultilevel"/>
    <w:tmpl w:val="19E0028C"/>
    <w:lvl w:ilvl="0" w:tplc="040F0019">
      <w:start w:val="1"/>
      <w:numFmt w:val="lowerLetter"/>
      <w:lvlText w:val="%1."/>
      <w:lvlJc w:val="left"/>
      <w:pPr>
        <w:ind w:left="720" w:hanging="360"/>
      </w:pPr>
      <w:rPr>
        <w:rFonts w:cs="Times New Roman"/>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38">
    <w:nsid w:val="582955A3"/>
    <w:multiLevelType w:val="hybridMultilevel"/>
    <w:tmpl w:val="342AA4C0"/>
    <w:lvl w:ilvl="0" w:tplc="3148E9CE">
      <w:start w:val="1"/>
      <w:numFmt w:val="decimal"/>
      <w:lvlText w:val="%1."/>
      <w:lvlJc w:val="left"/>
      <w:pPr>
        <w:ind w:left="765" w:hanging="360"/>
      </w:pPr>
      <w:rPr>
        <w:rFonts w:cs="Times New Roman" w:hint="default"/>
        <w:i w:val="0"/>
      </w:rPr>
    </w:lvl>
    <w:lvl w:ilvl="1" w:tplc="040F0019" w:tentative="1">
      <w:start w:val="1"/>
      <w:numFmt w:val="lowerLetter"/>
      <w:lvlText w:val="%2."/>
      <w:lvlJc w:val="left"/>
      <w:pPr>
        <w:ind w:left="1485" w:hanging="360"/>
      </w:pPr>
      <w:rPr>
        <w:rFonts w:cs="Times New Roman"/>
      </w:rPr>
    </w:lvl>
    <w:lvl w:ilvl="2" w:tplc="040F001B" w:tentative="1">
      <w:start w:val="1"/>
      <w:numFmt w:val="lowerRoman"/>
      <w:lvlText w:val="%3."/>
      <w:lvlJc w:val="right"/>
      <w:pPr>
        <w:ind w:left="2205" w:hanging="180"/>
      </w:pPr>
      <w:rPr>
        <w:rFonts w:cs="Times New Roman"/>
      </w:rPr>
    </w:lvl>
    <w:lvl w:ilvl="3" w:tplc="040F000F" w:tentative="1">
      <w:start w:val="1"/>
      <w:numFmt w:val="decimal"/>
      <w:lvlText w:val="%4."/>
      <w:lvlJc w:val="left"/>
      <w:pPr>
        <w:ind w:left="2925" w:hanging="360"/>
      </w:pPr>
      <w:rPr>
        <w:rFonts w:cs="Times New Roman"/>
      </w:rPr>
    </w:lvl>
    <w:lvl w:ilvl="4" w:tplc="040F0019" w:tentative="1">
      <w:start w:val="1"/>
      <w:numFmt w:val="lowerLetter"/>
      <w:lvlText w:val="%5."/>
      <w:lvlJc w:val="left"/>
      <w:pPr>
        <w:ind w:left="3645" w:hanging="360"/>
      </w:pPr>
      <w:rPr>
        <w:rFonts w:cs="Times New Roman"/>
      </w:rPr>
    </w:lvl>
    <w:lvl w:ilvl="5" w:tplc="040F001B" w:tentative="1">
      <w:start w:val="1"/>
      <w:numFmt w:val="lowerRoman"/>
      <w:lvlText w:val="%6."/>
      <w:lvlJc w:val="right"/>
      <w:pPr>
        <w:ind w:left="4365" w:hanging="180"/>
      </w:pPr>
      <w:rPr>
        <w:rFonts w:cs="Times New Roman"/>
      </w:rPr>
    </w:lvl>
    <w:lvl w:ilvl="6" w:tplc="040F000F" w:tentative="1">
      <w:start w:val="1"/>
      <w:numFmt w:val="decimal"/>
      <w:lvlText w:val="%7."/>
      <w:lvlJc w:val="left"/>
      <w:pPr>
        <w:ind w:left="5085" w:hanging="360"/>
      </w:pPr>
      <w:rPr>
        <w:rFonts w:cs="Times New Roman"/>
      </w:rPr>
    </w:lvl>
    <w:lvl w:ilvl="7" w:tplc="040F0019" w:tentative="1">
      <w:start w:val="1"/>
      <w:numFmt w:val="lowerLetter"/>
      <w:lvlText w:val="%8."/>
      <w:lvlJc w:val="left"/>
      <w:pPr>
        <w:ind w:left="5805" w:hanging="360"/>
      </w:pPr>
      <w:rPr>
        <w:rFonts w:cs="Times New Roman"/>
      </w:rPr>
    </w:lvl>
    <w:lvl w:ilvl="8" w:tplc="040F001B" w:tentative="1">
      <w:start w:val="1"/>
      <w:numFmt w:val="lowerRoman"/>
      <w:lvlText w:val="%9."/>
      <w:lvlJc w:val="right"/>
      <w:pPr>
        <w:ind w:left="6525" w:hanging="180"/>
      </w:pPr>
      <w:rPr>
        <w:rFonts w:cs="Times New Roman"/>
      </w:rPr>
    </w:lvl>
  </w:abstractNum>
  <w:abstractNum w:abstractNumId="39">
    <w:nsid w:val="5A5C4740"/>
    <w:multiLevelType w:val="hybridMultilevel"/>
    <w:tmpl w:val="6DD2B234"/>
    <w:lvl w:ilvl="0" w:tplc="040F0017">
      <w:start w:val="1"/>
      <w:numFmt w:val="lowerLetter"/>
      <w:lvlText w:val="%1)"/>
      <w:lvlJc w:val="left"/>
      <w:pPr>
        <w:ind w:left="720" w:hanging="360"/>
      </w:pPr>
      <w:rPr>
        <w:rFonts w:cs="Times New Roman"/>
      </w:rPr>
    </w:lvl>
    <w:lvl w:ilvl="1" w:tplc="040F0019" w:tentative="1">
      <w:start w:val="1"/>
      <w:numFmt w:val="lowerLetter"/>
      <w:lvlText w:val="%2."/>
      <w:lvlJc w:val="left"/>
      <w:pPr>
        <w:ind w:left="1440" w:hanging="360"/>
      </w:pPr>
      <w:rPr>
        <w:rFonts w:cs="Times New Roman"/>
      </w:rPr>
    </w:lvl>
    <w:lvl w:ilvl="2" w:tplc="040F001B">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40">
    <w:nsid w:val="5F91166A"/>
    <w:multiLevelType w:val="hybridMultilevel"/>
    <w:tmpl w:val="4BEE6584"/>
    <w:lvl w:ilvl="0" w:tplc="098EC768">
      <w:start w:val="9"/>
      <w:numFmt w:val="bullet"/>
      <w:lvlText w:val="-"/>
      <w:lvlJc w:val="left"/>
      <w:pPr>
        <w:ind w:left="720" w:hanging="360"/>
      </w:pPr>
      <w:rPr>
        <w:rFonts w:ascii="Calibri" w:eastAsia="Times New Roman" w:hAnsi="Calibri"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1">
    <w:nsid w:val="67306C7C"/>
    <w:multiLevelType w:val="hybridMultilevel"/>
    <w:tmpl w:val="4A66AB34"/>
    <w:lvl w:ilvl="0" w:tplc="040F0019">
      <w:start w:val="1"/>
      <w:numFmt w:val="lowerLetter"/>
      <w:lvlText w:val="%1."/>
      <w:lvlJc w:val="left"/>
      <w:pPr>
        <w:ind w:left="720" w:hanging="360"/>
      </w:pPr>
      <w:rPr>
        <w:rFonts w:cs="Times New Roman"/>
      </w:rPr>
    </w:lvl>
    <w:lvl w:ilvl="1" w:tplc="040F0019">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42">
    <w:nsid w:val="6A2B48D3"/>
    <w:multiLevelType w:val="hybridMultilevel"/>
    <w:tmpl w:val="4D88AE72"/>
    <w:lvl w:ilvl="0" w:tplc="040F0019">
      <w:start w:val="1"/>
      <w:numFmt w:val="lowerLetter"/>
      <w:lvlText w:val="%1."/>
      <w:lvlJc w:val="left"/>
      <w:pPr>
        <w:ind w:left="720" w:hanging="360"/>
      </w:pPr>
      <w:rPr>
        <w:rFonts w:cs="Times New Roman" w:hint="default"/>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43">
    <w:nsid w:val="6A923BE9"/>
    <w:multiLevelType w:val="hybridMultilevel"/>
    <w:tmpl w:val="146E02F0"/>
    <w:lvl w:ilvl="0" w:tplc="040F000F">
      <w:start w:val="1"/>
      <w:numFmt w:val="decimal"/>
      <w:lvlText w:val="%1."/>
      <w:lvlJc w:val="left"/>
      <w:pPr>
        <w:ind w:left="730" w:hanging="180"/>
      </w:pPr>
      <w:rPr>
        <w:rFonts w:cs="Times New Roman"/>
      </w:rPr>
    </w:lvl>
    <w:lvl w:ilvl="1" w:tplc="040F0019">
      <w:start w:val="1"/>
      <w:numFmt w:val="lowerLetter"/>
      <w:lvlText w:val="%2."/>
      <w:lvlJc w:val="left"/>
      <w:pPr>
        <w:ind w:left="1450" w:hanging="360"/>
      </w:pPr>
      <w:rPr>
        <w:rFonts w:cs="Times New Roman"/>
      </w:rPr>
    </w:lvl>
    <w:lvl w:ilvl="2" w:tplc="040F001B" w:tentative="1">
      <w:start w:val="1"/>
      <w:numFmt w:val="lowerRoman"/>
      <w:lvlText w:val="%3."/>
      <w:lvlJc w:val="right"/>
      <w:pPr>
        <w:ind w:left="2170" w:hanging="180"/>
      </w:pPr>
      <w:rPr>
        <w:rFonts w:cs="Times New Roman"/>
      </w:rPr>
    </w:lvl>
    <w:lvl w:ilvl="3" w:tplc="040F000F" w:tentative="1">
      <w:start w:val="1"/>
      <w:numFmt w:val="decimal"/>
      <w:lvlText w:val="%4."/>
      <w:lvlJc w:val="left"/>
      <w:pPr>
        <w:ind w:left="2890" w:hanging="360"/>
      </w:pPr>
      <w:rPr>
        <w:rFonts w:cs="Times New Roman"/>
      </w:rPr>
    </w:lvl>
    <w:lvl w:ilvl="4" w:tplc="040F0019" w:tentative="1">
      <w:start w:val="1"/>
      <w:numFmt w:val="lowerLetter"/>
      <w:lvlText w:val="%5."/>
      <w:lvlJc w:val="left"/>
      <w:pPr>
        <w:ind w:left="3610" w:hanging="360"/>
      </w:pPr>
      <w:rPr>
        <w:rFonts w:cs="Times New Roman"/>
      </w:rPr>
    </w:lvl>
    <w:lvl w:ilvl="5" w:tplc="040F001B" w:tentative="1">
      <w:start w:val="1"/>
      <w:numFmt w:val="lowerRoman"/>
      <w:lvlText w:val="%6."/>
      <w:lvlJc w:val="right"/>
      <w:pPr>
        <w:ind w:left="4330" w:hanging="180"/>
      </w:pPr>
      <w:rPr>
        <w:rFonts w:cs="Times New Roman"/>
      </w:rPr>
    </w:lvl>
    <w:lvl w:ilvl="6" w:tplc="040F000F" w:tentative="1">
      <w:start w:val="1"/>
      <w:numFmt w:val="decimal"/>
      <w:lvlText w:val="%7."/>
      <w:lvlJc w:val="left"/>
      <w:pPr>
        <w:ind w:left="5050" w:hanging="360"/>
      </w:pPr>
      <w:rPr>
        <w:rFonts w:cs="Times New Roman"/>
      </w:rPr>
    </w:lvl>
    <w:lvl w:ilvl="7" w:tplc="040F0019" w:tentative="1">
      <w:start w:val="1"/>
      <w:numFmt w:val="lowerLetter"/>
      <w:lvlText w:val="%8."/>
      <w:lvlJc w:val="left"/>
      <w:pPr>
        <w:ind w:left="5770" w:hanging="360"/>
      </w:pPr>
      <w:rPr>
        <w:rFonts w:cs="Times New Roman"/>
      </w:rPr>
    </w:lvl>
    <w:lvl w:ilvl="8" w:tplc="040F001B" w:tentative="1">
      <w:start w:val="1"/>
      <w:numFmt w:val="lowerRoman"/>
      <w:lvlText w:val="%9."/>
      <w:lvlJc w:val="right"/>
      <w:pPr>
        <w:ind w:left="6490" w:hanging="180"/>
      </w:pPr>
      <w:rPr>
        <w:rFonts w:cs="Times New Roman"/>
      </w:rPr>
    </w:lvl>
  </w:abstractNum>
  <w:abstractNum w:abstractNumId="44">
    <w:nsid w:val="6BEF7CBD"/>
    <w:multiLevelType w:val="hybridMultilevel"/>
    <w:tmpl w:val="81145CDA"/>
    <w:lvl w:ilvl="0" w:tplc="040F0017">
      <w:start w:val="1"/>
      <w:numFmt w:val="lowerLetter"/>
      <w:lvlText w:val="%1)"/>
      <w:lvlJc w:val="left"/>
      <w:pPr>
        <w:ind w:left="720" w:hanging="360"/>
      </w:pPr>
      <w:rPr>
        <w:rFonts w:cs="Times New Roman"/>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45">
    <w:nsid w:val="6C734F6E"/>
    <w:multiLevelType w:val="hybridMultilevel"/>
    <w:tmpl w:val="FEA804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6">
    <w:nsid w:val="6C7925B3"/>
    <w:multiLevelType w:val="multilevel"/>
    <w:tmpl w:val="1D42DB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6FEE4CBA"/>
    <w:multiLevelType w:val="hybridMultilevel"/>
    <w:tmpl w:val="842AA774"/>
    <w:lvl w:ilvl="0" w:tplc="040F0019">
      <w:start w:val="1"/>
      <w:numFmt w:val="lowerLetter"/>
      <w:lvlText w:val="%1."/>
      <w:lvlJc w:val="left"/>
      <w:pPr>
        <w:ind w:left="1146" w:hanging="360"/>
      </w:pPr>
      <w:rPr>
        <w:rFonts w:cs="Times New Roman"/>
      </w:rPr>
    </w:lvl>
    <w:lvl w:ilvl="1" w:tplc="040F0019" w:tentative="1">
      <w:start w:val="1"/>
      <w:numFmt w:val="lowerLetter"/>
      <w:lvlText w:val="%2."/>
      <w:lvlJc w:val="left"/>
      <w:pPr>
        <w:ind w:left="1866" w:hanging="360"/>
      </w:pPr>
      <w:rPr>
        <w:rFonts w:cs="Times New Roman"/>
      </w:rPr>
    </w:lvl>
    <w:lvl w:ilvl="2" w:tplc="040F001B" w:tentative="1">
      <w:start w:val="1"/>
      <w:numFmt w:val="lowerRoman"/>
      <w:lvlText w:val="%3."/>
      <w:lvlJc w:val="right"/>
      <w:pPr>
        <w:ind w:left="2586" w:hanging="180"/>
      </w:pPr>
      <w:rPr>
        <w:rFonts w:cs="Times New Roman"/>
      </w:rPr>
    </w:lvl>
    <w:lvl w:ilvl="3" w:tplc="040F000F" w:tentative="1">
      <w:start w:val="1"/>
      <w:numFmt w:val="decimal"/>
      <w:lvlText w:val="%4."/>
      <w:lvlJc w:val="left"/>
      <w:pPr>
        <w:ind w:left="3306" w:hanging="360"/>
      </w:pPr>
      <w:rPr>
        <w:rFonts w:cs="Times New Roman"/>
      </w:rPr>
    </w:lvl>
    <w:lvl w:ilvl="4" w:tplc="040F0019" w:tentative="1">
      <w:start w:val="1"/>
      <w:numFmt w:val="lowerLetter"/>
      <w:lvlText w:val="%5."/>
      <w:lvlJc w:val="left"/>
      <w:pPr>
        <w:ind w:left="4026" w:hanging="360"/>
      </w:pPr>
      <w:rPr>
        <w:rFonts w:cs="Times New Roman"/>
      </w:rPr>
    </w:lvl>
    <w:lvl w:ilvl="5" w:tplc="040F001B" w:tentative="1">
      <w:start w:val="1"/>
      <w:numFmt w:val="lowerRoman"/>
      <w:lvlText w:val="%6."/>
      <w:lvlJc w:val="right"/>
      <w:pPr>
        <w:ind w:left="4746" w:hanging="180"/>
      </w:pPr>
      <w:rPr>
        <w:rFonts w:cs="Times New Roman"/>
      </w:rPr>
    </w:lvl>
    <w:lvl w:ilvl="6" w:tplc="040F000F" w:tentative="1">
      <w:start w:val="1"/>
      <w:numFmt w:val="decimal"/>
      <w:lvlText w:val="%7."/>
      <w:lvlJc w:val="left"/>
      <w:pPr>
        <w:ind w:left="5466" w:hanging="360"/>
      </w:pPr>
      <w:rPr>
        <w:rFonts w:cs="Times New Roman"/>
      </w:rPr>
    </w:lvl>
    <w:lvl w:ilvl="7" w:tplc="040F0019" w:tentative="1">
      <w:start w:val="1"/>
      <w:numFmt w:val="lowerLetter"/>
      <w:lvlText w:val="%8."/>
      <w:lvlJc w:val="left"/>
      <w:pPr>
        <w:ind w:left="6186" w:hanging="360"/>
      </w:pPr>
      <w:rPr>
        <w:rFonts w:cs="Times New Roman"/>
      </w:rPr>
    </w:lvl>
    <w:lvl w:ilvl="8" w:tplc="040F001B" w:tentative="1">
      <w:start w:val="1"/>
      <w:numFmt w:val="lowerRoman"/>
      <w:lvlText w:val="%9."/>
      <w:lvlJc w:val="right"/>
      <w:pPr>
        <w:ind w:left="6906" w:hanging="180"/>
      </w:pPr>
      <w:rPr>
        <w:rFonts w:cs="Times New Roman"/>
      </w:rPr>
    </w:lvl>
  </w:abstractNum>
  <w:abstractNum w:abstractNumId="48">
    <w:nsid w:val="73247ACB"/>
    <w:multiLevelType w:val="hybridMultilevel"/>
    <w:tmpl w:val="29805ECE"/>
    <w:lvl w:ilvl="0" w:tplc="040F000F">
      <w:start w:val="1"/>
      <w:numFmt w:val="decimal"/>
      <w:lvlText w:val="%1."/>
      <w:lvlJc w:val="left"/>
      <w:pPr>
        <w:ind w:left="720" w:hanging="360"/>
      </w:pPr>
      <w:rPr>
        <w:rFonts w:cs="Times New Roman"/>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49">
    <w:nsid w:val="7B786F7B"/>
    <w:multiLevelType w:val="hybridMultilevel"/>
    <w:tmpl w:val="113A2F5C"/>
    <w:lvl w:ilvl="0" w:tplc="040F000F">
      <w:start w:val="1"/>
      <w:numFmt w:val="decimal"/>
      <w:lvlText w:val="%1."/>
      <w:lvlJc w:val="left"/>
      <w:pPr>
        <w:ind w:left="1204" w:hanging="360"/>
      </w:pPr>
      <w:rPr>
        <w:rFonts w:cs="Times New Roman"/>
      </w:rPr>
    </w:lvl>
    <w:lvl w:ilvl="1" w:tplc="040F0019" w:tentative="1">
      <w:start w:val="1"/>
      <w:numFmt w:val="lowerLetter"/>
      <w:lvlText w:val="%2."/>
      <w:lvlJc w:val="left"/>
      <w:pPr>
        <w:ind w:left="1924" w:hanging="360"/>
      </w:pPr>
      <w:rPr>
        <w:rFonts w:cs="Times New Roman"/>
      </w:rPr>
    </w:lvl>
    <w:lvl w:ilvl="2" w:tplc="040F001B" w:tentative="1">
      <w:start w:val="1"/>
      <w:numFmt w:val="lowerRoman"/>
      <w:lvlText w:val="%3."/>
      <w:lvlJc w:val="right"/>
      <w:pPr>
        <w:ind w:left="2644" w:hanging="180"/>
      </w:pPr>
      <w:rPr>
        <w:rFonts w:cs="Times New Roman"/>
      </w:rPr>
    </w:lvl>
    <w:lvl w:ilvl="3" w:tplc="040F000F" w:tentative="1">
      <w:start w:val="1"/>
      <w:numFmt w:val="decimal"/>
      <w:lvlText w:val="%4."/>
      <w:lvlJc w:val="left"/>
      <w:pPr>
        <w:ind w:left="3364" w:hanging="360"/>
      </w:pPr>
      <w:rPr>
        <w:rFonts w:cs="Times New Roman"/>
      </w:rPr>
    </w:lvl>
    <w:lvl w:ilvl="4" w:tplc="040F0019" w:tentative="1">
      <w:start w:val="1"/>
      <w:numFmt w:val="lowerLetter"/>
      <w:lvlText w:val="%5."/>
      <w:lvlJc w:val="left"/>
      <w:pPr>
        <w:ind w:left="4084" w:hanging="360"/>
      </w:pPr>
      <w:rPr>
        <w:rFonts w:cs="Times New Roman"/>
      </w:rPr>
    </w:lvl>
    <w:lvl w:ilvl="5" w:tplc="040F001B" w:tentative="1">
      <w:start w:val="1"/>
      <w:numFmt w:val="lowerRoman"/>
      <w:lvlText w:val="%6."/>
      <w:lvlJc w:val="right"/>
      <w:pPr>
        <w:ind w:left="4804" w:hanging="180"/>
      </w:pPr>
      <w:rPr>
        <w:rFonts w:cs="Times New Roman"/>
      </w:rPr>
    </w:lvl>
    <w:lvl w:ilvl="6" w:tplc="040F000F" w:tentative="1">
      <w:start w:val="1"/>
      <w:numFmt w:val="decimal"/>
      <w:lvlText w:val="%7."/>
      <w:lvlJc w:val="left"/>
      <w:pPr>
        <w:ind w:left="5524" w:hanging="360"/>
      </w:pPr>
      <w:rPr>
        <w:rFonts w:cs="Times New Roman"/>
      </w:rPr>
    </w:lvl>
    <w:lvl w:ilvl="7" w:tplc="040F0019" w:tentative="1">
      <w:start w:val="1"/>
      <w:numFmt w:val="lowerLetter"/>
      <w:lvlText w:val="%8."/>
      <w:lvlJc w:val="left"/>
      <w:pPr>
        <w:ind w:left="6244" w:hanging="360"/>
      </w:pPr>
      <w:rPr>
        <w:rFonts w:cs="Times New Roman"/>
      </w:rPr>
    </w:lvl>
    <w:lvl w:ilvl="8" w:tplc="040F001B" w:tentative="1">
      <w:start w:val="1"/>
      <w:numFmt w:val="lowerRoman"/>
      <w:lvlText w:val="%9."/>
      <w:lvlJc w:val="right"/>
      <w:pPr>
        <w:ind w:left="6964" w:hanging="180"/>
      </w:pPr>
      <w:rPr>
        <w:rFonts w:cs="Times New Roman"/>
      </w:rPr>
    </w:lvl>
  </w:abstractNum>
  <w:abstractNum w:abstractNumId="50">
    <w:nsid w:val="7E5B2EF3"/>
    <w:multiLevelType w:val="hybridMultilevel"/>
    <w:tmpl w:val="775A39FE"/>
    <w:lvl w:ilvl="0" w:tplc="040F0019">
      <w:start w:val="1"/>
      <w:numFmt w:val="lowerLetter"/>
      <w:lvlText w:val="%1."/>
      <w:lvlJc w:val="left"/>
      <w:pPr>
        <w:ind w:left="720" w:hanging="360"/>
      </w:pPr>
      <w:rPr>
        <w:rFonts w:cs="Times New Roman" w:hint="default"/>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51">
    <w:nsid w:val="7FB21F18"/>
    <w:multiLevelType w:val="hybridMultilevel"/>
    <w:tmpl w:val="430818FA"/>
    <w:lvl w:ilvl="0" w:tplc="040F0019">
      <w:start w:val="1"/>
      <w:numFmt w:val="lowerLetter"/>
      <w:lvlText w:val="%1."/>
      <w:lvlJc w:val="left"/>
      <w:pPr>
        <w:ind w:left="720" w:hanging="360"/>
      </w:pPr>
      <w:rPr>
        <w:rFonts w:cs="Times New Roman" w:hint="default"/>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num w:numId="1">
    <w:abstractNumId w:val="24"/>
  </w:num>
  <w:num w:numId="2">
    <w:abstractNumId w:val="51"/>
  </w:num>
  <w:num w:numId="3">
    <w:abstractNumId w:val="13"/>
  </w:num>
  <w:num w:numId="4">
    <w:abstractNumId w:val="5"/>
  </w:num>
  <w:num w:numId="5">
    <w:abstractNumId w:val="50"/>
  </w:num>
  <w:num w:numId="6">
    <w:abstractNumId w:val="8"/>
  </w:num>
  <w:num w:numId="7">
    <w:abstractNumId w:val="31"/>
  </w:num>
  <w:num w:numId="8">
    <w:abstractNumId w:val="38"/>
  </w:num>
  <w:num w:numId="9">
    <w:abstractNumId w:val="37"/>
  </w:num>
  <w:num w:numId="10">
    <w:abstractNumId w:val="41"/>
  </w:num>
  <w:num w:numId="11">
    <w:abstractNumId w:val="9"/>
  </w:num>
  <w:num w:numId="12">
    <w:abstractNumId w:val="19"/>
  </w:num>
  <w:num w:numId="13">
    <w:abstractNumId w:val="15"/>
  </w:num>
  <w:num w:numId="14">
    <w:abstractNumId w:val="39"/>
  </w:num>
  <w:num w:numId="15">
    <w:abstractNumId w:val="1"/>
  </w:num>
  <w:num w:numId="16">
    <w:abstractNumId w:val="18"/>
  </w:num>
  <w:num w:numId="17">
    <w:abstractNumId w:val="22"/>
  </w:num>
  <w:num w:numId="18">
    <w:abstractNumId w:val="29"/>
  </w:num>
  <w:num w:numId="19">
    <w:abstractNumId w:val="23"/>
  </w:num>
  <w:num w:numId="20">
    <w:abstractNumId w:val="27"/>
  </w:num>
  <w:num w:numId="21">
    <w:abstractNumId w:val="11"/>
  </w:num>
  <w:num w:numId="22">
    <w:abstractNumId w:val="44"/>
  </w:num>
  <w:num w:numId="23">
    <w:abstractNumId w:val="35"/>
  </w:num>
  <w:num w:numId="24">
    <w:abstractNumId w:val="10"/>
  </w:num>
  <w:num w:numId="25">
    <w:abstractNumId w:val="33"/>
  </w:num>
  <w:num w:numId="26">
    <w:abstractNumId w:val="40"/>
  </w:num>
  <w:num w:numId="27">
    <w:abstractNumId w:val="36"/>
  </w:num>
  <w:num w:numId="28">
    <w:abstractNumId w:val="32"/>
  </w:num>
  <w:num w:numId="29">
    <w:abstractNumId w:val="34"/>
  </w:num>
  <w:num w:numId="30">
    <w:abstractNumId w:val="16"/>
  </w:num>
  <w:num w:numId="31">
    <w:abstractNumId w:val="43"/>
  </w:num>
  <w:num w:numId="32">
    <w:abstractNumId w:val="48"/>
  </w:num>
  <w:num w:numId="33">
    <w:abstractNumId w:val="3"/>
  </w:num>
  <w:num w:numId="34">
    <w:abstractNumId w:val="17"/>
  </w:num>
  <w:num w:numId="35">
    <w:abstractNumId w:val="42"/>
  </w:num>
  <w:num w:numId="36">
    <w:abstractNumId w:val="6"/>
  </w:num>
  <w:num w:numId="37">
    <w:abstractNumId w:val="0"/>
  </w:num>
  <w:num w:numId="38">
    <w:abstractNumId w:val="7"/>
  </w:num>
  <w:num w:numId="39">
    <w:abstractNumId w:val="20"/>
  </w:num>
  <w:num w:numId="40">
    <w:abstractNumId w:val="49"/>
  </w:num>
  <w:num w:numId="41">
    <w:abstractNumId w:val="46"/>
  </w:num>
  <w:num w:numId="42">
    <w:abstractNumId w:val="4"/>
  </w:num>
  <w:num w:numId="43">
    <w:abstractNumId w:val="47"/>
  </w:num>
  <w:num w:numId="44">
    <w:abstractNumId w:val="25"/>
  </w:num>
  <w:num w:numId="45">
    <w:abstractNumId w:val="14"/>
  </w:num>
  <w:num w:numId="46">
    <w:abstractNumId w:val="30"/>
  </w:num>
  <w:num w:numId="47">
    <w:abstractNumId w:val="21"/>
  </w:num>
  <w:num w:numId="48">
    <w:abstractNumId w:val="12"/>
  </w:num>
  <w:num w:numId="49">
    <w:abstractNumId w:val="2"/>
  </w:num>
  <w:num w:numId="50">
    <w:abstractNumId w:val="45"/>
  </w:num>
  <w:num w:numId="51">
    <w:abstractNumId w:val="28"/>
  </w:num>
  <w:num w:numId="52">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6DE"/>
    <w:rsid w:val="0000292F"/>
    <w:rsid w:val="000050A4"/>
    <w:rsid w:val="0000655D"/>
    <w:rsid w:val="00010549"/>
    <w:rsid w:val="00014F18"/>
    <w:rsid w:val="00016059"/>
    <w:rsid w:val="00025231"/>
    <w:rsid w:val="000312F9"/>
    <w:rsid w:val="00040323"/>
    <w:rsid w:val="00042EE3"/>
    <w:rsid w:val="0005302C"/>
    <w:rsid w:val="00060E7C"/>
    <w:rsid w:val="000636FE"/>
    <w:rsid w:val="000639C1"/>
    <w:rsid w:val="00063DA0"/>
    <w:rsid w:val="00065992"/>
    <w:rsid w:val="00065E64"/>
    <w:rsid w:val="00075197"/>
    <w:rsid w:val="00081B8E"/>
    <w:rsid w:val="00082DF5"/>
    <w:rsid w:val="00092005"/>
    <w:rsid w:val="000927D3"/>
    <w:rsid w:val="000A0413"/>
    <w:rsid w:val="000A366A"/>
    <w:rsid w:val="000A5022"/>
    <w:rsid w:val="000B02BE"/>
    <w:rsid w:val="000B2698"/>
    <w:rsid w:val="000B48CF"/>
    <w:rsid w:val="000B4ECF"/>
    <w:rsid w:val="000D0292"/>
    <w:rsid w:val="000D087C"/>
    <w:rsid w:val="000D19D8"/>
    <w:rsid w:val="000D60D6"/>
    <w:rsid w:val="000E1642"/>
    <w:rsid w:val="000E39FF"/>
    <w:rsid w:val="000E3B4C"/>
    <w:rsid w:val="000E3E35"/>
    <w:rsid w:val="000E49AE"/>
    <w:rsid w:val="000F0319"/>
    <w:rsid w:val="00104BEB"/>
    <w:rsid w:val="00107EAD"/>
    <w:rsid w:val="00112501"/>
    <w:rsid w:val="00116953"/>
    <w:rsid w:val="00120B1C"/>
    <w:rsid w:val="00121B3F"/>
    <w:rsid w:val="00121F57"/>
    <w:rsid w:val="001236B0"/>
    <w:rsid w:val="0013496A"/>
    <w:rsid w:val="001455E6"/>
    <w:rsid w:val="0015595B"/>
    <w:rsid w:val="00166000"/>
    <w:rsid w:val="0016732A"/>
    <w:rsid w:val="00167773"/>
    <w:rsid w:val="00167A15"/>
    <w:rsid w:val="00171F64"/>
    <w:rsid w:val="00173F7A"/>
    <w:rsid w:val="0017586E"/>
    <w:rsid w:val="00180C84"/>
    <w:rsid w:val="00182B12"/>
    <w:rsid w:val="00182F49"/>
    <w:rsid w:val="001844FB"/>
    <w:rsid w:val="001848B3"/>
    <w:rsid w:val="001978D3"/>
    <w:rsid w:val="001A0315"/>
    <w:rsid w:val="001A7308"/>
    <w:rsid w:val="001B26EC"/>
    <w:rsid w:val="001B3264"/>
    <w:rsid w:val="001B483A"/>
    <w:rsid w:val="001B6634"/>
    <w:rsid w:val="001D4F7F"/>
    <w:rsid w:val="001D5616"/>
    <w:rsid w:val="001E10F6"/>
    <w:rsid w:val="001E3424"/>
    <w:rsid w:val="001E3F61"/>
    <w:rsid w:val="001F4E79"/>
    <w:rsid w:val="001F6A23"/>
    <w:rsid w:val="001F767A"/>
    <w:rsid w:val="00205F32"/>
    <w:rsid w:val="00206F73"/>
    <w:rsid w:val="00214969"/>
    <w:rsid w:val="0021639E"/>
    <w:rsid w:val="00217AD2"/>
    <w:rsid w:val="00220457"/>
    <w:rsid w:val="002222AD"/>
    <w:rsid w:val="00222C92"/>
    <w:rsid w:val="00230DDD"/>
    <w:rsid w:val="00231C63"/>
    <w:rsid w:val="00232992"/>
    <w:rsid w:val="0023442F"/>
    <w:rsid w:val="00234B63"/>
    <w:rsid w:val="00240A46"/>
    <w:rsid w:val="00244325"/>
    <w:rsid w:val="00246F02"/>
    <w:rsid w:val="002519B0"/>
    <w:rsid w:val="002A43FE"/>
    <w:rsid w:val="002A6561"/>
    <w:rsid w:val="002B4CE5"/>
    <w:rsid w:val="002C04EF"/>
    <w:rsid w:val="002D0328"/>
    <w:rsid w:val="002D363E"/>
    <w:rsid w:val="002D592D"/>
    <w:rsid w:val="002E0897"/>
    <w:rsid w:val="002E0B28"/>
    <w:rsid w:val="002E136E"/>
    <w:rsid w:val="002E2675"/>
    <w:rsid w:val="002E4385"/>
    <w:rsid w:val="002F2D89"/>
    <w:rsid w:val="00302A68"/>
    <w:rsid w:val="00303375"/>
    <w:rsid w:val="003050B1"/>
    <w:rsid w:val="0031325A"/>
    <w:rsid w:val="003134DA"/>
    <w:rsid w:val="00317148"/>
    <w:rsid w:val="00317841"/>
    <w:rsid w:val="0032080C"/>
    <w:rsid w:val="00320E17"/>
    <w:rsid w:val="00324AF4"/>
    <w:rsid w:val="00325025"/>
    <w:rsid w:val="00327729"/>
    <w:rsid w:val="00330C1D"/>
    <w:rsid w:val="00333AA3"/>
    <w:rsid w:val="00334C13"/>
    <w:rsid w:val="00336D42"/>
    <w:rsid w:val="00340D77"/>
    <w:rsid w:val="00343094"/>
    <w:rsid w:val="0034665C"/>
    <w:rsid w:val="00353777"/>
    <w:rsid w:val="00365241"/>
    <w:rsid w:val="00366EDF"/>
    <w:rsid w:val="00375BE8"/>
    <w:rsid w:val="0037695C"/>
    <w:rsid w:val="00377066"/>
    <w:rsid w:val="0038003D"/>
    <w:rsid w:val="003816CA"/>
    <w:rsid w:val="00381ACF"/>
    <w:rsid w:val="00381C8C"/>
    <w:rsid w:val="00381CB3"/>
    <w:rsid w:val="003833DB"/>
    <w:rsid w:val="00386C2F"/>
    <w:rsid w:val="00395C20"/>
    <w:rsid w:val="00396BAF"/>
    <w:rsid w:val="003A1085"/>
    <w:rsid w:val="003A272C"/>
    <w:rsid w:val="003A2DD4"/>
    <w:rsid w:val="003B0219"/>
    <w:rsid w:val="003B34CB"/>
    <w:rsid w:val="003B42D6"/>
    <w:rsid w:val="003B6698"/>
    <w:rsid w:val="003B7A14"/>
    <w:rsid w:val="003C193E"/>
    <w:rsid w:val="003C6382"/>
    <w:rsid w:val="003C70EA"/>
    <w:rsid w:val="003D45D1"/>
    <w:rsid w:val="003E18A4"/>
    <w:rsid w:val="003E1E66"/>
    <w:rsid w:val="003E221E"/>
    <w:rsid w:val="003E7977"/>
    <w:rsid w:val="003F1E15"/>
    <w:rsid w:val="003F27E1"/>
    <w:rsid w:val="00407380"/>
    <w:rsid w:val="0041604D"/>
    <w:rsid w:val="00423F52"/>
    <w:rsid w:val="00427F66"/>
    <w:rsid w:val="0043179E"/>
    <w:rsid w:val="00431D4D"/>
    <w:rsid w:val="0044166A"/>
    <w:rsid w:val="004431AE"/>
    <w:rsid w:val="00443C59"/>
    <w:rsid w:val="004626A7"/>
    <w:rsid w:val="0046434F"/>
    <w:rsid w:val="0046680B"/>
    <w:rsid w:val="00467AFF"/>
    <w:rsid w:val="004707E3"/>
    <w:rsid w:val="00470C6D"/>
    <w:rsid w:val="004747C5"/>
    <w:rsid w:val="00475AEA"/>
    <w:rsid w:val="00477BD2"/>
    <w:rsid w:val="004814EF"/>
    <w:rsid w:val="00481EE2"/>
    <w:rsid w:val="00491B51"/>
    <w:rsid w:val="004A145E"/>
    <w:rsid w:val="004A27AB"/>
    <w:rsid w:val="004A5F01"/>
    <w:rsid w:val="004C14C2"/>
    <w:rsid w:val="004C77E7"/>
    <w:rsid w:val="004C7C33"/>
    <w:rsid w:val="004D3D2A"/>
    <w:rsid w:val="004D43D4"/>
    <w:rsid w:val="004D6667"/>
    <w:rsid w:val="004D6E56"/>
    <w:rsid w:val="004D7B86"/>
    <w:rsid w:val="004E19C4"/>
    <w:rsid w:val="004E4471"/>
    <w:rsid w:val="004E5CC8"/>
    <w:rsid w:val="004E6BEA"/>
    <w:rsid w:val="004F15F6"/>
    <w:rsid w:val="004F40FF"/>
    <w:rsid w:val="004F7E68"/>
    <w:rsid w:val="00501D5F"/>
    <w:rsid w:val="00506913"/>
    <w:rsid w:val="005135DF"/>
    <w:rsid w:val="00515839"/>
    <w:rsid w:val="00520CC2"/>
    <w:rsid w:val="005261A4"/>
    <w:rsid w:val="005261C2"/>
    <w:rsid w:val="005342C0"/>
    <w:rsid w:val="00535134"/>
    <w:rsid w:val="0053552C"/>
    <w:rsid w:val="005372BC"/>
    <w:rsid w:val="00540DD5"/>
    <w:rsid w:val="0054355E"/>
    <w:rsid w:val="0055360B"/>
    <w:rsid w:val="00553ECF"/>
    <w:rsid w:val="00554184"/>
    <w:rsid w:val="0056064C"/>
    <w:rsid w:val="00563100"/>
    <w:rsid w:val="0057019E"/>
    <w:rsid w:val="005728A0"/>
    <w:rsid w:val="00576F28"/>
    <w:rsid w:val="0057738F"/>
    <w:rsid w:val="00580048"/>
    <w:rsid w:val="005833AC"/>
    <w:rsid w:val="00583889"/>
    <w:rsid w:val="00584A50"/>
    <w:rsid w:val="00587102"/>
    <w:rsid w:val="00590DB4"/>
    <w:rsid w:val="00593B41"/>
    <w:rsid w:val="005A02A7"/>
    <w:rsid w:val="005A71E2"/>
    <w:rsid w:val="005B0E1B"/>
    <w:rsid w:val="005B2A9B"/>
    <w:rsid w:val="005B3592"/>
    <w:rsid w:val="005B3CC8"/>
    <w:rsid w:val="005B55A9"/>
    <w:rsid w:val="005B5DD4"/>
    <w:rsid w:val="005D5DFD"/>
    <w:rsid w:val="005E16F3"/>
    <w:rsid w:val="005E3E6C"/>
    <w:rsid w:val="005E6BAC"/>
    <w:rsid w:val="005E7C5B"/>
    <w:rsid w:val="00605184"/>
    <w:rsid w:val="00612551"/>
    <w:rsid w:val="006147DD"/>
    <w:rsid w:val="00617D94"/>
    <w:rsid w:val="00625916"/>
    <w:rsid w:val="00626FE9"/>
    <w:rsid w:val="00636FC2"/>
    <w:rsid w:val="00644BED"/>
    <w:rsid w:val="00646201"/>
    <w:rsid w:val="00646298"/>
    <w:rsid w:val="00655537"/>
    <w:rsid w:val="006557E8"/>
    <w:rsid w:val="006602BE"/>
    <w:rsid w:val="00662363"/>
    <w:rsid w:val="0066592C"/>
    <w:rsid w:val="00672114"/>
    <w:rsid w:val="00672A29"/>
    <w:rsid w:val="006776E9"/>
    <w:rsid w:val="00682C13"/>
    <w:rsid w:val="00690BEA"/>
    <w:rsid w:val="006A03F6"/>
    <w:rsid w:val="006A12B8"/>
    <w:rsid w:val="006A367F"/>
    <w:rsid w:val="006A544D"/>
    <w:rsid w:val="006B1A21"/>
    <w:rsid w:val="006B1A89"/>
    <w:rsid w:val="006B5781"/>
    <w:rsid w:val="006B7D99"/>
    <w:rsid w:val="006C5DF8"/>
    <w:rsid w:val="006C6690"/>
    <w:rsid w:val="006E4208"/>
    <w:rsid w:val="006F20D2"/>
    <w:rsid w:val="006F2341"/>
    <w:rsid w:val="006F47E9"/>
    <w:rsid w:val="0070488B"/>
    <w:rsid w:val="007050D4"/>
    <w:rsid w:val="00710E23"/>
    <w:rsid w:val="00712C52"/>
    <w:rsid w:val="007215BD"/>
    <w:rsid w:val="00722AF6"/>
    <w:rsid w:val="00724425"/>
    <w:rsid w:val="007253B2"/>
    <w:rsid w:val="00725C6D"/>
    <w:rsid w:val="00731240"/>
    <w:rsid w:val="00731818"/>
    <w:rsid w:val="0073653C"/>
    <w:rsid w:val="00742758"/>
    <w:rsid w:val="00746581"/>
    <w:rsid w:val="00751410"/>
    <w:rsid w:val="00752132"/>
    <w:rsid w:val="00755402"/>
    <w:rsid w:val="00760367"/>
    <w:rsid w:val="00761033"/>
    <w:rsid w:val="007655D4"/>
    <w:rsid w:val="00771AD4"/>
    <w:rsid w:val="00773BB3"/>
    <w:rsid w:val="00773C5C"/>
    <w:rsid w:val="0079099A"/>
    <w:rsid w:val="00797BA0"/>
    <w:rsid w:val="007A3C3E"/>
    <w:rsid w:val="007A41FB"/>
    <w:rsid w:val="007A6DA9"/>
    <w:rsid w:val="007A7F9A"/>
    <w:rsid w:val="007B2C48"/>
    <w:rsid w:val="007B321A"/>
    <w:rsid w:val="007C06EA"/>
    <w:rsid w:val="007C1B24"/>
    <w:rsid w:val="007C60E3"/>
    <w:rsid w:val="007D08E6"/>
    <w:rsid w:val="007D1BA9"/>
    <w:rsid w:val="007D36AD"/>
    <w:rsid w:val="007D5F75"/>
    <w:rsid w:val="007E01A8"/>
    <w:rsid w:val="007E494F"/>
    <w:rsid w:val="007E586D"/>
    <w:rsid w:val="007F277D"/>
    <w:rsid w:val="007F3E24"/>
    <w:rsid w:val="007F636F"/>
    <w:rsid w:val="00801E10"/>
    <w:rsid w:val="00803014"/>
    <w:rsid w:val="00805DA9"/>
    <w:rsid w:val="00816EEB"/>
    <w:rsid w:val="00817C35"/>
    <w:rsid w:val="0082714B"/>
    <w:rsid w:val="00827F76"/>
    <w:rsid w:val="0083327E"/>
    <w:rsid w:val="00833D7C"/>
    <w:rsid w:val="0083556F"/>
    <w:rsid w:val="00836872"/>
    <w:rsid w:val="0083786A"/>
    <w:rsid w:val="00842D67"/>
    <w:rsid w:val="00842E36"/>
    <w:rsid w:val="00843A2E"/>
    <w:rsid w:val="00852C90"/>
    <w:rsid w:val="008545B3"/>
    <w:rsid w:val="008564E8"/>
    <w:rsid w:val="00857230"/>
    <w:rsid w:val="00867C1D"/>
    <w:rsid w:val="008800EB"/>
    <w:rsid w:val="00887D8E"/>
    <w:rsid w:val="00892343"/>
    <w:rsid w:val="0089669A"/>
    <w:rsid w:val="008A5EF9"/>
    <w:rsid w:val="008B0C89"/>
    <w:rsid w:val="008B0F1B"/>
    <w:rsid w:val="008B24BD"/>
    <w:rsid w:val="008B6144"/>
    <w:rsid w:val="008B74AE"/>
    <w:rsid w:val="008C0F50"/>
    <w:rsid w:val="008C2426"/>
    <w:rsid w:val="008C421C"/>
    <w:rsid w:val="008E299B"/>
    <w:rsid w:val="008E6C8E"/>
    <w:rsid w:val="008F139D"/>
    <w:rsid w:val="008F212E"/>
    <w:rsid w:val="008F5CAE"/>
    <w:rsid w:val="008F6996"/>
    <w:rsid w:val="0090262B"/>
    <w:rsid w:val="009205CB"/>
    <w:rsid w:val="00931BBD"/>
    <w:rsid w:val="00932F1C"/>
    <w:rsid w:val="009353CA"/>
    <w:rsid w:val="0094105D"/>
    <w:rsid w:val="00942E41"/>
    <w:rsid w:val="00973526"/>
    <w:rsid w:val="009735A0"/>
    <w:rsid w:val="00981F45"/>
    <w:rsid w:val="00983134"/>
    <w:rsid w:val="009843D5"/>
    <w:rsid w:val="00986EDC"/>
    <w:rsid w:val="00996377"/>
    <w:rsid w:val="009A20EB"/>
    <w:rsid w:val="009A2604"/>
    <w:rsid w:val="009B7A3B"/>
    <w:rsid w:val="009D3CCB"/>
    <w:rsid w:val="009E0B27"/>
    <w:rsid w:val="009E6B63"/>
    <w:rsid w:val="009E6E50"/>
    <w:rsid w:val="009F0A41"/>
    <w:rsid w:val="009F124B"/>
    <w:rsid w:val="009F2AEE"/>
    <w:rsid w:val="009F5995"/>
    <w:rsid w:val="009F5B88"/>
    <w:rsid w:val="009F7BD8"/>
    <w:rsid w:val="00A01D43"/>
    <w:rsid w:val="00A03002"/>
    <w:rsid w:val="00A035E4"/>
    <w:rsid w:val="00A04E57"/>
    <w:rsid w:val="00A05607"/>
    <w:rsid w:val="00A06632"/>
    <w:rsid w:val="00A15525"/>
    <w:rsid w:val="00A15E3F"/>
    <w:rsid w:val="00A166DE"/>
    <w:rsid w:val="00A16F42"/>
    <w:rsid w:val="00A21718"/>
    <w:rsid w:val="00A2363F"/>
    <w:rsid w:val="00A248E6"/>
    <w:rsid w:val="00A261C9"/>
    <w:rsid w:val="00A40526"/>
    <w:rsid w:val="00A4066B"/>
    <w:rsid w:val="00A40CCB"/>
    <w:rsid w:val="00A463C0"/>
    <w:rsid w:val="00A5273F"/>
    <w:rsid w:val="00A557E8"/>
    <w:rsid w:val="00A5684C"/>
    <w:rsid w:val="00A7081E"/>
    <w:rsid w:val="00A97291"/>
    <w:rsid w:val="00A9789F"/>
    <w:rsid w:val="00AA20DC"/>
    <w:rsid w:val="00AA4514"/>
    <w:rsid w:val="00AB0259"/>
    <w:rsid w:val="00AB48E6"/>
    <w:rsid w:val="00AC2B5F"/>
    <w:rsid w:val="00AC5CF7"/>
    <w:rsid w:val="00AC676D"/>
    <w:rsid w:val="00AC6933"/>
    <w:rsid w:val="00AC7B61"/>
    <w:rsid w:val="00AD09EB"/>
    <w:rsid w:val="00AE534D"/>
    <w:rsid w:val="00AE5390"/>
    <w:rsid w:val="00AE6374"/>
    <w:rsid w:val="00AE7269"/>
    <w:rsid w:val="00AF35D8"/>
    <w:rsid w:val="00AF4BAF"/>
    <w:rsid w:val="00B01CC6"/>
    <w:rsid w:val="00B0412D"/>
    <w:rsid w:val="00B05495"/>
    <w:rsid w:val="00B07722"/>
    <w:rsid w:val="00B1092B"/>
    <w:rsid w:val="00B111AE"/>
    <w:rsid w:val="00B1626C"/>
    <w:rsid w:val="00B24E2D"/>
    <w:rsid w:val="00B25F63"/>
    <w:rsid w:val="00B26A69"/>
    <w:rsid w:val="00B33001"/>
    <w:rsid w:val="00B3510F"/>
    <w:rsid w:val="00B40385"/>
    <w:rsid w:val="00B40A8E"/>
    <w:rsid w:val="00B544F6"/>
    <w:rsid w:val="00B55522"/>
    <w:rsid w:val="00B56414"/>
    <w:rsid w:val="00B62FE5"/>
    <w:rsid w:val="00B64DE0"/>
    <w:rsid w:val="00B67D04"/>
    <w:rsid w:val="00B7027D"/>
    <w:rsid w:val="00B73192"/>
    <w:rsid w:val="00B80073"/>
    <w:rsid w:val="00B83D4E"/>
    <w:rsid w:val="00B9504D"/>
    <w:rsid w:val="00B965BC"/>
    <w:rsid w:val="00BA54C5"/>
    <w:rsid w:val="00BB03B7"/>
    <w:rsid w:val="00BB3ADC"/>
    <w:rsid w:val="00BB6C13"/>
    <w:rsid w:val="00BC35FE"/>
    <w:rsid w:val="00BC5689"/>
    <w:rsid w:val="00BC5A72"/>
    <w:rsid w:val="00BE2E78"/>
    <w:rsid w:val="00BE73BC"/>
    <w:rsid w:val="00BF5C40"/>
    <w:rsid w:val="00C03855"/>
    <w:rsid w:val="00C04CDF"/>
    <w:rsid w:val="00C056AB"/>
    <w:rsid w:val="00C075C4"/>
    <w:rsid w:val="00C212E6"/>
    <w:rsid w:val="00C21762"/>
    <w:rsid w:val="00C27659"/>
    <w:rsid w:val="00C27B76"/>
    <w:rsid w:val="00C36D19"/>
    <w:rsid w:val="00C412BA"/>
    <w:rsid w:val="00C43CE0"/>
    <w:rsid w:val="00C50911"/>
    <w:rsid w:val="00C50C6E"/>
    <w:rsid w:val="00C5117A"/>
    <w:rsid w:val="00C51528"/>
    <w:rsid w:val="00C51ECF"/>
    <w:rsid w:val="00C56BFB"/>
    <w:rsid w:val="00C640F0"/>
    <w:rsid w:val="00C676BD"/>
    <w:rsid w:val="00C70C49"/>
    <w:rsid w:val="00C726B8"/>
    <w:rsid w:val="00C75167"/>
    <w:rsid w:val="00C81963"/>
    <w:rsid w:val="00C87784"/>
    <w:rsid w:val="00C957B6"/>
    <w:rsid w:val="00CA049D"/>
    <w:rsid w:val="00CB2A3E"/>
    <w:rsid w:val="00CB3141"/>
    <w:rsid w:val="00CB3989"/>
    <w:rsid w:val="00CB7474"/>
    <w:rsid w:val="00CC0446"/>
    <w:rsid w:val="00CC6799"/>
    <w:rsid w:val="00CD0810"/>
    <w:rsid w:val="00CD2595"/>
    <w:rsid w:val="00CE1924"/>
    <w:rsid w:val="00CE357B"/>
    <w:rsid w:val="00CE3812"/>
    <w:rsid w:val="00CE3A72"/>
    <w:rsid w:val="00CF0BC7"/>
    <w:rsid w:val="00CF4549"/>
    <w:rsid w:val="00CF4571"/>
    <w:rsid w:val="00CF7489"/>
    <w:rsid w:val="00D040CB"/>
    <w:rsid w:val="00D0687F"/>
    <w:rsid w:val="00D10EDF"/>
    <w:rsid w:val="00D1425B"/>
    <w:rsid w:val="00D1723F"/>
    <w:rsid w:val="00D255C7"/>
    <w:rsid w:val="00D258B3"/>
    <w:rsid w:val="00D34EF9"/>
    <w:rsid w:val="00D37A69"/>
    <w:rsid w:val="00D43059"/>
    <w:rsid w:val="00D57596"/>
    <w:rsid w:val="00D6292D"/>
    <w:rsid w:val="00D63536"/>
    <w:rsid w:val="00D64D68"/>
    <w:rsid w:val="00D70A5A"/>
    <w:rsid w:val="00D73ADD"/>
    <w:rsid w:val="00D75084"/>
    <w:rsid w:val="00D75ABF"/>
    <w:rsid w:val="00D82CB0"/>
    <w:rsid w:val="00D82CED"/>
    <w:rsid w:val="00D83B5E"/>
    <w:rsid w:val="00D853DD"/>
    <w:rsid w:val="00D900B3"/>
    <w:rsid w:val="00D929CE"/>
    <w:rsid w:val="00D97B2C"/>
    <w:rsid w:val="00DA20B6"/>
    <w:rsid w:val="00DA2968"/>
    <w:rsid w:val="00DA29E4"/>
    <w:rsid w:val="00DA34E2"/>
    <w:rsid w:val="00DB2530"/>
    <w:rsid w:val="00DB2C72"/>
    <w:rsid w:val="00DB67AE"/>
    <w:rsid w:val="00DD4815"/>
    <w:rsid w:val="00DD79C5"/>
    <w:rsid w:val="00DE0BA8"/>
    <w:rsid w:val="00DF1739"/>
    <w:rsid w:val="00DF4847"/>
    <w:rsid w:val="00DF6B4F"/>
    <w:rsid w:val="00E0192C"/>
    <w:rsid w:val="00E07781"/>
    <w:rsid w:val="00E10B41"/>
    <w:rsid w:val="00E1125D"/>
    <w:rsid w:val="00E11943"/>
    <w:rsid w:val="00E11F65"/>
    <w:rsid w:val="00E21143"/>
    <w:rsid w:val="00E32A4A"/>
    <w:rsid w:val="00E32ED9"/>
    <w:rsid w:val="00E4093A"/>
    <w:rsid w:val="00E410A3"/>
    <w:rsid w:val="00E543DF"/>
    <w:rsid w:val="00E71A92"/>
    <w:rsid w:val="00E77351"/>
    <w:rsid w:val="00E77486"/>
    <w:rsid w:val="00E82A69"/>
    <w:rsid w:val="00E86F96"/>
    <w:rsid w:val="00EA08E6"/>
    <w:rsid w:val="00EA3228"/>
    <w:rsid w:val="00EA4B5D"/>
    <w:rsid w:val="00EA55AB"/>
    <w:rsid w:val="00EA64EA"/>
    <w:rsid w:val="00EA67ED"/>
    <w:rsid w:val="00EC0E35"/>
    <w:rsid w:val="00EC43A5"/>
    <w:rsid w:val="00EC5BAF"/>
    <w:rsid w:val="00ED1215"/>
    <w:rsid w:val="00EE429B"/>
    <w:rsid w:val="00EF26A7"/>
    <w:rsid w:val="00EF4066"/>
    <w:rsid w:val="00EF7D54"/>
    <w:rsid w:val="00F0034E"/>
    <w:rsid w:val="00F034B1"/>
    <w:rsid w:val="00F038C1"/>
    <w:rsid w:val="00F05EF5"/>
    <w:rsid w:val="00F06CD5"/>
    <w:rsid w:val="00F13BDE"/>
    <w:rsid w:val="00F21B13"/>
    <w:rsid w:val="00F303BB"/>
    <w:rsid w:val="00F355A5"/>
    <w:rsid w:val="00F4076E"/>
    <w:rsid w:val="00F42E6E"/>
    <w:rsid w:val="00F531D6"/>
    <w:rsid w:val="00F549B0"/>
    <w:rsid w:val="00F55E08"/>
    <w:rsid w:val="00F5763D"/>
    <w:rsid w:val="00F67A5A"/>
    <w:rsid w:val="00F73428"/>
    <w:rsid w:val="00F74C62"/>
    <w:rsid w:val="00F8072A"/>
    <w:rsid w:val="00F92F4F"/>
    <w:rsid w:val="00FA7633"/>
    <w:rsid w:val="00FB029A"/>
    <w:rsid w:val="00FB35F6"/>
    <w:rsid w:val="00FB53A9"/>
    <w:rsid w:val="00FB541B"/>
    <w:rsid w:val="00FB7035"/>
    <w:rsid w:val="00FC5151"/>
    <w:rsid w:val="00FC5328"/>
    <w:rsid w:val="00FC54DC"/>
    <w:rsid w:val="00FD1BC9"/>
    <w:rsid w:val="00FE2168"/>
    <w:rsid w:val="00FE2AD1"/>
    <w:rsid w:val="00FE572E"/>
    <w:rsid w:val="00FF6193"/>
    <w:rsid w:val="00FF619C"/>
    <w:rsid w:val="00FF7C9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1C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s-IS" w:eastAsia="is-I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B3"/>
    <w:pPr>
      <w:spacing w:after="200" w:line="276" w:lineRule="auto"/>
    </w:pPr>
    <w:rPr>
      <w:lang w:eastAsia="en-US"/>
    </w:rPr>
  </w:style>
  <w:style w:type="paragraph" w:styleId="Heading2">
    <w:name w:val="heading 2"/>
    <w:basedOn w:val="Normal"/>
    <w:link w:val="Heading2Char"/>
    <w:uiPriority w:val="9"/>
    <w:qFormat/>
    <w:rsid w:val="0054355E"/>
    <w:pPr>
      <w:spacing w:before="100" w:beforeAutospacing="1" w:after="100" w:afterAutospacing="1" w:line="240" w:lineRule="auto"/>
      <w:outlineLvl w:val="1"/>
    </w:pPr>
    <w:rPr>
      <w:rFonts w:ascii="Times New Roman" w:eastAsia="Times New Roman" w:hAnsi="Times New Roman"/>
      <w:b/>
      <w:bCs/>
      <w:sz w:val="36"/>
      <w:szCs w:val="36"/>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54355E"/>
    <w:rPr>
      <w:rFonts w:ascii="Times New Roman" w:hAnsi="Times New Roman" w:cs="Times New Roman"/>
      <w:b/>
      <w:bCs/>
      <w:sz w:val="36"/>
      <w:szCs w:val="36"/>
      <w:lang w:eastAsia="is-IS"/>
    </w:rPr>
  </w:style>
  <w:style w:type="paragraph" w:styleId="ListParagraph">
    <w:name w:val="List Paragraph"/>
    <w:basedOn w:val="Normal"/>
    <w:uiPriority w:val="34"/>
    <w:qFormat/>
    <w:rsid w:val="00A166DE"/>
    <w:pPr>
      <w:ind w:left="720"/>
      <w:contextualSpacing/>
    </w:pPr>
  </w:style>
  <w:style w:type="character" w:styleId="CommentReference">
    <w:name w:val="annotation reference"/>
    <w:basedOn w:val="DefaultParagraphFont"/>
    <w:uiPriority w:val="99"/>
    <w:semiHidden/>
    <w:rsid w:val="00D900B3"/>
    <w:rPr>
      <w:rFonts w:cs="Times New Roman"/>
      <w:sz w:val="16"/>
      <w:szCs w:val="16"/>
    </w:rPr>
  </w:style>
  <w:style w:type="paragraph" w:styleId="CommentText">
    <w:name w:val="annotation text"/>
    <w:basedOn w:val="Normal"/>
    <w:link w:val="CommentTextChar"/>
    <w:uiPriority w:val="99"/>
    <w:rsid w:val="00D900B3"/>
    <w:pPr>
      <w:spacing w:line="240" w:lineRule="auto"/>
    </w:pPr>
    <w:rPr>
      <w:sz w:val="20"/>
      <w:szCs w:val="20"/>
    </w:rPr>
  </w:style>
  <w:style w:type="character" w:customStyle="1" w:styleId="CommentTextChar">
    <w:name w:val="Comment Text Char"/>
    <w:basedOn w:val="DefaultParagraphFont"/>
    <w:link w:val="CommentText"/>
    <w:uiPriority w:val="99"/>
    <w:locked/>
    <w:rsid w:val="009353CA"/>
    <w:rPr>
      <w:sz w:val="20"/>
      <w:szCs w:val="20"/>
      <w:lang w:eastAsia="en-US"/>
    </w:rPr>
  </w:style>
  <w:style w:type="paragraph" w:styleId="CommentSubject">
    <w:name w:val="annotation subject"/>
    <w:basedOn w:val="CommentText"/>
    <w:next w:val="CommentText"/>
    <w:link w:val="CommentSubjectChar"/>
    <w:uiPriority w:val="99"/>
    <w:semiHidden/>
    <w:rsid w:val="00D900B3"/>
    <w:rPr>
      <w:b/>
      <w:bCs/>
    </w:rPr>
  </w:style>
  <w:style w:type="character" w:customStyle="1" w:styleId="CommentSubjectChar">
    <w:name w:val="Comment Subject Char"/>
    <w:basedOn w:val="CommentTextChar"/>
    <w:link w:val="CommentSubject"/>
    <w:uiPriority w:val="99"/>
    <w:semiHidden/>
    <w:locked/>
    <w:rsid w:val="009353CA"/>
    <w:rPr>
      <w:b/>
      <w:bCs/>
      <w:sz w:val="20"/>
      <w:szCs w:val="20"/>
      <w:lang w:eastAsia="en-US"/>
    </w:rPr>
  </w:style>
  <w:style w:type="paragraph" w:styleId="BalloonText">
    <w:name w:val="Balloon Text"/>
    <w:basedOn w:val="Normal"/>
    <w:link w:val="BalloonTextChar"/>
    <w:uiPriority w:val="99"/>
    <w:semiHidden/>
    <w:rsid w:val="00D90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53CA"/>
    <w:rPr>
      <w:rFonts w:ascii="Tahoma" w:hAnsi="Tahoma" w:cs="Tahoma"/>
      <w:sz w:val="16"/>
      <w:szCs w:val="16"/>
      <w:lang w:eastAsia="en-US"/>
    </w:rPr>
  </w:style>
  <w:style w:type="paragraph" w:styleId="Header">
    <w:name w:val="header"/>
    <w:basedOn w:val="Normal"/>
    <w:link w:val="HeaderChar"/>
    <w:uiPriority w:val="99"/>
    <w:rsid w:val="00D900B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67C1D"/>
    <w:rPr>
      <w:lang w:eastAsia="en-US"/>
    </w:rPr>
  </w:style>
  <w:style w:type="paragraph" w:styleId="Footer">
    <w:name w:val="footer"/>
    <w:basedOn w:val="Normal"/>
    <w:link w:val="FooterChar"/>
    <w:uiPriority w:val="99"/>
    <w:rsid w:val="00D900B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67C1D"/>
    <w:rPr>
      <w:lang w:eastAsia="en-US"/>
    </w:rPr>
  </w:style>
  <w:style w:type="paragraph" w:customStyle="1" w:styleId="Default">
    <w:name w:val="Default"/>
    <w:rsid w:val="00D900B3"/>
    <w:pPr>
      <w:autoSpaceDE w:val="0"/>
      <w:autoSpaceDN w:val="0"/>
      <w:adjustRightInd w:val="0"/>
    </w:pPr>
    <w:rPr>
      <w:rFonts w:ascii="Times New Roman" w:hAnsi="Times New Roman"/>
      <w:color w:val="000000"/>
      <w:sz w:val="24"/>
      <w:szCs w:val="24"/>
      <w:lang w:eastAsia="en-US"/>
    </w:rPr>
  </w:style>
  <w:style w:type="paragraph" w:styleId="Revision">
    <w:name w:val="Revision"/>
    <w:hidden/>
    <w:uiPriority w:val="99"/>
    <w:semiHidden/>
    <w:rsid w:val="00D900B3"/>
    <w:rPr>
      <w:lang w:eastAsia="en-US"/>
    </w:rPr>
  </w:style>
  <w:style w:type="paragraph" w:styleId="NormalWeb">
    <w:name w:val="Normal (Web)"/>
    <w:basedOn w:val="Normal"/>
    <w:uiPriority w:val="99"/>
    <w:rsid w:val="00D900B3"/>
    <w:pPr>
      <w:spacing w:before="100" w:beforeAutospacing="1" w:after="100" w:afterAutospacing="1" w:line="240" w:lineRule="auto"/>
    </w:pPr>
    <w:rPr>
      <w:rFonts w:ascii="Times New Roman" w:eastAsia="Times New Roman" w:hAnsi="Times New Roman"/>
      <w:sz w:val="24"/>
      <w:szCs w:val="24"/>
      <w:lang w:eastAsia="is-IS"/>
    </w:rPr>
  </w:style>
  <w:style w:type="character" w:customStyle="1" w:styleId="apple-converted-space">
    <w:name w:val="apple-converted-space"/>
    <w:basedOn w:val="DefaultParagraphFont"/>
    <w:rsid w:val="007A6DA9"/>
    <w:rPr>
      <w:rFonts w:cs="Times New Roman"/>
    </w:rPr>
  </w:style>
  <w:style w:type="character" w:styleId="Strong">
    <w:name w:val="Strong"/>
    <w:basedOn w:val="DefaultParagraphFont"/>
    <w:uiPriority w:val="22"/>
    <w:qFormat/>
    <w:rsid w:val="007A6DA9"/>
    <w:rPr>
      <w:rFonts w:cs="Times New Roman"/>
      <w:b/>
      <w:bCs/>
    </w:rPr>
  </w:style>
  <w:style w:type="paragraph" w:customStyle="1" w:styleId="CM4">
    <w:name w:val="CM4"/>
    <w:basedOn w:val="Default"/>
    <w:next w:val="Default"/>
    <w:uiPriority w:val="99"/>
    <w:rsid w:val="0000292F"/>
    <w:rPr>
      <w:color w:val="auto"/>
    </w:rPr>
  </w:style>
  <w:style w:type="character" w:styleId="Emphasis">
    <w:name w:val="Emphasis"/>
    <w:basedOn w:val="DefaultParagraphFont"/>
    <w:uiPriority w:val="20"/>
    <w:qFormat/>
    <w:rsid w:val="00375BE8"/>
    <w:rPr>
      <w:rFonts w:cs="Times New Roman"/>
      <w:i/>
      <w:iCs/>
    </w:rPr>
  </w:style>
  <w:style w:type="character" w:styleId="Hyperlink">
    <w:name w:val="Hyperlink"/>
    <w:basedOn w:val="DefaultParagraphFont"/>
    <w:uiPriority w:val="99"/>
    <w:unhideWhenUsed/>
    <w:rsid w:val="00515839"/>
    <w:rPr>
      <w:color w:val="0000FF" w:themeColor="hyperlink"/>
      <w:u w:val="single"/>
    </w:rPr>
  </w:style>
  <w:style w:type="character" w:styleId="FollowedHyperlink">
    <w:name w:val="FollowedHyperlink"/>
    <w:basedOn w:val="DefaultParagraphFont"/>
    <w:uiPriority w:val="99"/>
    <w:semiHidden/>
    <w:unhideWhenUsed/>
    <w:rsid w:val="005158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s-IS" w:eastAsia="is-I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B3"/>
    <w:pPr>
      <w:spacing w:after="200" w:line="276" w:lineRule="auto"/>
    </w:pPr>
    <w:rPr>
      <w:lang w:eastAsia="en-US"/>
    </w:rPr>
  </w:style>
  <w:style w:type="paragraph" w:styleId="Heading2">
    <w:name w:val="heading 2"/>
    <w:basedOn w:val="Normal"/>
    <w:link w:val="Heading2Char"/>
    <w:uiPriority w:val="9"/>
    <w:qFormat/>
    <w:rsid w:val="0054355E"/>
    <w:pPr>
      <w:spacing w:before="100" w:beforeAutospacing="1" w:after="100" w:afterAutospacing="1" w:line="240" w:lineRule="auto"/>
      <w:outlineLvl w:val="1"/>
    </w:pPr>
    <w:rPr>
      <w:rFonts w:ascii="Times New Roman" w:eastAsia="Times New Roman" w:hAnsi="Times New Roman"/>
      <w:b/>
      <w:bCs/>
      <w:sz w:val="36"/>
      <w:szCs w:val="36"/>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54355E"/>
    <w:rPr>
      <w:rFonts w:ascii="Times New Roman" w:hAnsi="Times New Roman" w:cs="Times New Roman"/>
      <w:b/>
      <w:bCs/>
      <w:sz w:val="36"/>
      <w:szCs w:val="36"/>
      <w:lang w:eastAsia="is-IS"/>
    </w:rPr>
  </w:style>
  <w:style w:type="paragraph" w:styleId="ListParagraph">
    <w:name w:val="List Paragraph"/>
    <w:basedOn w:val="Normal"/>
    <w:uiPriority w:val="34"/>
    <w:qFormat/>
    <w:rsid w:val="00A166DE"/>
    <w:pPr>
      <w:ind w:left="720"/>
      <w:contextualSpacing/>
    </w:pPr>
  </w:style>
  <w:style w:type="character" w:styleId="CommentReference">
    <w:name w:val="annotation reference"/>
    <w:basedOn w:val="DefaultParagraphFont"/>
    <w:uiPriority w:val="99"/>
    <w:semiHidden/>
    <w:rsid w:val="00D900B3"/>
    <w:rPr>
      <w:rFonts w:cs="Times New Roman"/>
      <w:sz w:val="16"/>
      <w:szCs w:val="16"/>
    </w:rPr>
  </w:style>
  <w:style w:type="paragraph" w:styleId="CommentText">
    <w:name w:val="annotation text"/>
    <w:basedOn w:val="Normal"/>
    <w:link w:val="CommentTextChar"/>
    <w:uiPriority w:val="99"/>
    <w:rsid w:val="00D900B3"/>
    <w:pPr>
      <w:spacing w:line="240" w:lineRule="auto"/>
    </w:pPr>
    <w:rPr>
      <w:sz w:val="20"/>
      <w:szCs w:val="20"/>
    </w:rPr>
  </w:style>
  <w:style w:type="character" w:customStyle="1" w:styleId="CommentTextChar">
    <w:name w:val="Comment Text Char"/>
    <w:basedOn w:val="DefaultParagraphFont"/>
    <w:link w:val="CommentText"/>
    <w:uiPriority w:val="99"/>
    <w:locked/>
    <w:rsid w:val="009353CA"/>
    <w:rPr>
      <w:sz w:val="20"/>
      <w:szCs w:val="20"/>
      <w:lang w:eastAsia="en-US"/>
    </w:rPr>
  </w:style>
  <w:style w:type="paragraph" w:styleId="CommentSubject">
    <w:name w:val="annotation subject"/>
    <w:basedOn w:val="CommentText"/>
    <w:next w:val="CommentText"/>
    <w:link w:val="CommentSubjectChar"/>
    <w:uiPriority w:val="99"/>
    <w:semiHidden/>
    <w:rsid w:val="00D900B3"/>
    <w:rPr>
      <w:b/>
      <w:bCs/>
    </w:rPr>
  </w:style>
  <w:style w:type="character" w:customStyle="1" w:styleId="CommentSubjectChar">
    <w:name w:val="Comment Subject Char"/>
    <w:basedOn w:val="CommentTextChar"/>
    <w:link w:val="CommentSubject"/>
    <w:uiPriority w:val="99"/>
    <w:semiHidden/>
    <w:locked/>
    <w:rsid w:val="009353CA"/>
    <w:rPr>
      <w:b/>
      <w:bCs/>
      <w:sz w:val="20"/>
      <w:szCs w:val="20"/>
      <w:lang w:eastAsia="en-US"/>
    </w:rPr>
  </w:style>
  <w:style w:type="paragraph" w:styleId="BalloonText">
    <w:name w:val="Balloon Text"/>
    <w:basedOn w:val="Normal"/>
    <w:link w:val="BalloonTextChar"/>
    <w:uiPriority w:val="99"/>
    <w:semiHidden/>
    <w:rsid w:val="00D90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53CA"/>
    <w:rPr>
      <w:rFonts w:ascii="Tahoma" w:hAnsi="Tahoma" w:cs="Tahoma"/>
      <w:sz w:val="16"/>
      <w:szCs w:val="16"/>
      <w:lang w:eastAsia="en-US"/>
    </w:rPr>
  </w:style>
  <w:style w:type="paragraph" w:styleId="Header">
    <w:name w:val="header"/>
    <w:basedOn w:val="Normal"/>
    <w:link w:val="HeaderChar"/>
    <w:uiPriority w:val="99"/>
    <w:rsid w:val="00D900B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67C1D"/>
    <w:rPr>
      <w:lang w:eastAsia="en-US"/>
    </w:rPr>
  </w:style>
  <w:style w:type="paragraph" w:styleId="Footer">
    <w:name w:val="footer"/>
    <w:basedOn w:val="Normal"/>
    <w:link w:val="FooterChar"/>
    <w:uiPriority w:val="99"/>
    <w:rsid w:val="00D900B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67C1D"/>
    <w:rPr>
      <w:lang w:eastAsia="en-US"/>
    </w:rPr>
  </w:style>
  <w:style w:type="paragraph" w:customStyle="1" w:styleId="Default">
    <w:name w:val="Default"/>
    <w:rsid w:val="00D900B3"/>
    <w:pPr>
      <w:autoSpaceDE w:val="0"/>
      <w:autoSpaceDN w:val="0"/>
      <w:adjustRightInd w:val="0"/>
    </w:pPr>
    <w:rPr>
      <w:rFonts w:ascii="Times New Roman" w:hAnsi="Times New Roman"/>
      <w:color w:val="000000"/>
      <w:sz w:val="24"/>
      <w:szCs w:val="24"/>
      <w:lang w:eastAsia="en-US"/>
    </w:rPr>
  </w:style>
  <w:style w:type="paragraph" w:styleId="Revision">
    <w:name w:val="Revision"/>
    <w:hidden/>
    <w:uiPriority w:val="99"/>
    <w:semiHidden/>
    <w:rsid w:val="00D900B3"/>
    <w:rPr>
      <w:lang w:eastAsia="en-US"/>
    </w:rPr>
  </w:style>
  <w:style w:type="paragraph" w:styleId="NormalWeb">
    <w:name w:val="Normal (Web)"/>
    <w:basedOn w:val="Normal"/>
    <w:uiPriority w:val="99"/>
    <w:rsid w:val="00D900B3"/>
    <w:pPr>
      <w:spacing w:before="100" w:beforeAutospacing="1" w:after="100" w:afterAutospacing="1" w:line="240" w:lineRule="auto"/>
    </w:pPr>
    <w:rPr>
      <w:rFonts w:ascii="Times New Roman" w:eastAsia="Times New Roman" w:hAnsi="Times New Roman"/>
      <w:sz w:val="24"/>
      <w:szCs w:val="24"/>
      <w:lang w:eastAsia="is-IS"/>
    </w:rPr>
  </w:style>
  <w:style w:type="character" w:customStyle="1" w:styleId="apple-converted-space">
    <w:name w:val="apple-converted-space"/>
    <w:basedOn w:val="DefaultParagraphFont"/>
    <w:rsid w:val="007A6DA9"/>
    <w:rPr>
      <w:rFonts w:cs="Times New Roman"/>
    </w:rPr>
  </w:style>
  <w:style w:type="character" w:styleId="Strong">
    <w:name w:val="Strong"/>
    <w:basedOn w:val="DefaultParagraphFont"/>
    <w:uiPriority w:val="22"/>
    <w:qFormat/>
    <w:rsid w:val="007A6DA9"/>
    <w:rPr>
      <w:rFonts w:cs="Times New Roman"/>
      <w:b/>
      <w:bCs/>
    </w:rPr>
  </w:style>
  <w:style w:type="paragraph" w:customStyle="1" w:styleId="CM4">
    <w:name w:val="CM4"/>
    <w:basedOn w:val="Default"/>
    <w:next w:val="Default"/>
    <w:uiPriority w:val="99"/>
    <w:rsid w:val="0000292F"/>
    <w:rPr>
      <w:color w:val="auto"/>
    </w:rPr>
  </w:style>
  <w:style w:type="character" w:styleId="Emphasis">
    <w:name w:val="Emphasis"/>
    <w:basedOn w:val="DefaultParagraphFont"/>
    <w:uiPriority w:val="20"/>
    <w:qFormat/>
    <w:rsid w:val="00375BE8"/>
    <w:rPr>
      <w:rFonts w:cs="Times New Roman"/>
      <w:i/>
      <w:iCs/>
    </w:rPr>
  </w:style>
  <w:style w:type="character" w:styleId="Hyperlink">
    <w:name w:val="Hyperlink"/>
    <w:basedOn w:val="DefaultParagraphFont"/>
    <w:uiPriority w:val="99"/>
    <w:unhideWhenUsed/>
    <w:rsid w:val="00515839"/>
    <w:rPr>
      <w:color w:val="0000FF" w:themeColor="hyperlink"/>
      <w:u w:val="single"/>
    </w:rPr>
  </w:style>
  <w:style w:type="character" w:styleId="FollowedHyperlink">
    <w:name w:val="FollowedHyperlink"/>
    <w:basedOn w:val="DefaultParagraphFont"/>
    <w:uiPriority w:val="99"/>
    <w:semiHidden/>
    <w:unhideWhenUsed/>
    <w:rsid w:val="00515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9654">
      <w:bodyDiv w:val="1"/>
      <w:marLeft w:val="0"/>
      <w:marRight w:val="0"/>
      <w:marTop w:val="0"/>
      <w:marBottom w:val="0"/>
      <w:divBdr>
        <w:top w:val="none" w:sz="0" w:space="0" w:color="auto"/>
        <w:left w:val="none" w:sz="0" w:space="0" w:color="auto"/>
        <w:bottom w:val="none" w:sz="0" w:space="0" w:color="auto"/>
        <w:right w:val="none" w:sz="0" w:space="0" w:color="auto"/>
      </w:divBdr>
    </w:div>
    <w:div w:id="284578299">
      <w:bodyDiv w:val="1"/>
      <w:marLeft w:val="0"/>
      <w:marRight w:val="0"/>
      <w:marTop w:val="0"/>
      <w:marBottom w:val="0"/>
      <w:divBdr>
        <w:top w:val="none" w:sz="0" w:space="0" w:color="auto"/>
        <w:left w:val="none" w:sz="0" w:space="0" w:color="auto"/>
        <w:bottom w:val="none" w:sz="0" w:space="0" w:color="auto"/>
        <w:right w:val="none" w:sz="0" w:space="0" w:color="auto"/>
      </w:divBdr>
    </w:div>
    <w:div w:id="422066535">
      <w:bodyDiv w:val="1"/>
      <w:marLeft w:val="0"/>
      <w:marRight w:val="0"/>
      <w:marTop w:val="0"/>
      <w:marBottom w:val="0"/>
      <w:divBdr>
        <w:top w:val="none" w:sz="0" w:space="0" w:color="auto"/>
        <w:left w:val="none" w:sz="0" w:space="0" w:color="auto"/>
        <w:bottom w:val="none" w:sz="0" w:space="0" w:color="auto"/>
        <w:right w:val="none" w:sz="0" w:space="0" w:color="auto"/>
      </w:divBdr>
    </w:div>
    <w:div w:id="460460785">
      <w:bodyDiv w:val="1"/>
      <w:marLeft w:val="0"/>
      <w:marRight w:val="0"/>
      <w:marTop w:val="0"/>
      <w:marBottom w:val="0"/>
      <w:divBdr>
        <w:top w:val="none" w:sz="0" w:space="0" w:color="auto"/>
        <w:left w:val="none" w:sz="0" w:space="0" w:color="auto"/>
        <w:bottom w:val="none" w:sz="0" w:space="0" w:color="auto"/>
        <w:right w:val="none" w:sz="0" w:space="0" w:color="auto"/>
      </w:divBdr>
    </w:div>
    <w:div w:id="476192920">
      <w:bodyDiv w:val="1"/>
      <w:marLeft w:val="0"/>
      <w:marRight w:val="0"/>
      <w:marTop w:val="0"/>
      <w:marBottom w:val="0"/>
      <w:divBdr>
        <w:top w:val="none" w:sz="0" w:space="0" w:color="auto"/>
        <w:left w:val="none" w:sz="0" w:space="0" w:color="auto"/>
        <w:bottom w:val="none" w:sz="0" w:space="0" w:color="auto"/>
        <w:right w:val="none" w:sz="0" w:space="0" w:color="auto"/>
      </w:divBdr>
    </w:div>
    <w:div w:id="693070286">
      <w:bodyDiv w:val="1"/>
      <w:marLeft w:val="0"/>
      <w:marRight w:val="0"/>
      <w:marTop w:val="0"/>
      <w:marBottom w:val="0"/>
      <w:divBdr>
        <w:top w:val="none" w:sz="0" w:space="0" w:color="auto"/>
        <w:left w:val="none" w:sz="0" w:space="0" w:color="auto"/>
        <w:bottom w:val="none" w:sz="0" w:space="0" w:color="auto"/>
        <w:right w:val="none" w:sz="0" w:space="0" w:color="auto"/>
      </w:divBdr>
    </w:div>
    <w:div w:id="1249077431">
      <w:bodyDiv w:val="1"/>
      <w:marLeft w:val="0"/>
      <w:marRight w:val="0"/>
      <w:marTop w:val="0"/>
      <w:marBottom w:val="0"/>
      <w:divBdr>
        <w:top w:val="none" w:sz="0" w:space="0" w:color="auto"/>
        <w:left w:val="none" w:sz="0" w:space="0" w:color="auto"/>
        <w:bottom w:val="none" w:sz="0" w:space="0" w:color="auto"/>
        <w:right w:val="none" w:sz="0" w:space="0" w:color="auto"/>
      </w:divBdr>
    </w:div>
    <w:div w:id="1530296892">
      <w:bodyDiv w:val="1"/>
      <w:marLeft w:val="0"/>
      <w:marRight w:val="0"/>
      <w:marTop w:val="0"/>
      <w:marBottom w:val="0"/>
      <w:divBdr>
        <w:top w:val="none" w:sz="0" w:space="0" w:color="auto"/>
        <w:left w:val="none" w:sz="0" w:space="0" w:color="auto"/>
        <w:bottom w:val="none" w:sz="0" w:space="0" w:color="auto"/>
        <w:right w:val="none" w:sz="0" w:space="0" w:color="auto"/>
      </w:divBdr>
    </w:div>
    <w:div w:id="1730764995">
      <w:marLeft w:val="0"/>
      <w:marRight w:val="0"/>
      <w:marTop w:val="0"/>
      <w:marBottom w:val="0"/>
      <w:divBdr>
        <w:top w:val="none" w:sz="0" w:space="0" w:color="auto"/>
        <w:left w:val="none" w:sz="0" w:space="0" w:color="auto"/>
        <w:bottom w:val="none" w:sz="0" w:space="0" w:color="auto"/>
        <w:right w:val="none" w:sz="0" w:space="0" w:color="auto"/>
      </w:divBdr>
    </w:div>
    <w:div w:id="1730764996">
      <w:marLeft w:val="0"/>
      <w:marRight w:val="0"/>
      <w:marTop w:val="0"/>
      <w:marBottom w:val="0"/>
      <w:divBdr>
        <w:top w:val="none" w:sz="0" w:space="0" w:color="auto"/>
        <w:left w:val="none" w:sz="0" w:space="0" w:color="auto"/>
        <w:bottom w:val="none" w:sz="0" w:space="0" w:color="auto"/>
        <w:right w:val="none" w:sz="0" w:space="0" w:color="auto"/>
      </w:divBdr>
    </w:div>
    <w:div w:id="1730764997">
      <w:marLeft w:val="0"/>
      <w:marRight w:val="0"/>
      <w:marTop w:val="0"/>
      <w:marBottom w:val="0"/>
      <w:divBdr>
        <w:top w:val="none" w:sz="0" w:space="0" w:color="auto"/>
        <w:left w:val="none" w:sz="0" w:space="0" w:color="auto"/>
        <w:bottom w:val="none" w:sz="0" w:space="0" w:color="auto"/>
        <w:right w:val="none" w:sz="0" w:space="0" w:color="auto"/>
      </w:divBdr>
    </w:div>
    <w:div w:id="1730764998">
      <w:marLeft w:val="0"/>
      <w:marRight w:val="0"/>
      <w:marTop w:val="0"/>
      <w:marBottom w:val="0"/>
      <w:divBdr>
        <w:top w:val="none" w:sz="0" w:space="0" w:color="auto"/>
        <w:left w:val="none" w:sz="0" w:space="0" w:color="auto"/>
        <w:bottom w:val="none" w:sz="0" w:space="0" w:color="auto"/>
        <w:right w:val="none" w:sz="0" w:space="0" w:color="auto"/>
      </w:divBdr>
    </w:div>
    <w:div w:id="1730764999">
      <w:marLeft w:val="0"/>
      <w:marRight w:val="0"/>
      <w:marTop w:val="0"/>
      <w:marBottom w:val="0"/>
      <w:divBdr>
        <w:top w:val="none" w:sz="0" w:space="0" w:color="auto"/>
        <w:left w:val="none" w:sz="0" w:space="0" w:color="auto"/>
        <w:bottom w:val="none" w:sz="0" w:space="0" w:color="auto"/>
        <w:right w:val="none" w:sz="0" w:space="0" w:color="auto"/>
      </w:divBdr>
    </w:div>
    <w:div w:id="1730765000">
      <w:marLeft w:val="0"/>
      <w:marRight w:val="0"/>
      <w:marTop w:val="0"/>
      <w:marBottom w:val="0"/>
      <w:divBdr>
        <w:top w:val="none" w:sz="0" w:space="0" w:color="auto"/>
        <w:left w:val="none" w:sz="0" w:space="0" w:color="auto"/>
        <w:bottom w:val="none" w:sz="0" w:space="0" w:color="auto"/>
        <w:right w:val="none" w:sz="0" w:space="0" w:color="auto"/>
      </w:divBdr>
    </w:div>
    <w:div w:id="1730765001">
      <w:marLeft w:val="0"/>
      <w:marRight w:val="0"/>
      <w:marTop w:val="0"/>
      <w:marBottom w:val="0"/>
      <w:divBdr>
        <w:top w:val="none" w:sz="0" w:space="0" w:color="auto"/>
        <w:left w:val="none" w:sz="0" w:space="0" w:color="auto"/>
        <w:bottom w:val="none" w:sz="0" w:space="0" w:color="auto"/>
        <w:right w:val="none" w:sz="0" w:space="0" w:color="auto"/>
      </w:divBdr>
    </w:div>
    <w:div w:id="1730765002">
      <w:marLeft w:val="0"/>
      <w:marRight w:val="0"/>
      <w:marTop w:val="0"/>
      <w:marBottom w:val="0"/>
      <w:divBdr>
        <w:top w:val="none" w:sz="0" w:space="0" w:color="auto"/>
        <w:left w:val="none" w:sz="0" w:space="0" w:color="auto"/>
        <w:bottom w:val="none" w:sz="0" w:space="0" w:color="auto"/>
        <w:right w:val="none" w:sz="0" w:space="0" w:color="auto"/>
      </w:divBdr>
    </w:div>
    <w:div w:id="1730765003">
      <w:marLeft w:val="0"/>
      <w:marRight w:val="0"/>
      <w:marTop w:val="0"/>
      <w:marBottom w:val="0"/>
      <w:divBdr>
        <w:top w:val="none" w:sz="0" w:space="0" w:color="auto"/>
        <w:left w:val="none" w:sz="0" w:space="0" w:color="auto"/>
        <w:bottom w:val="none" w:sz="0" w:space="0" w:color="auto"/>
        <w:right w:val="none" w:sz="0" w:space="0" w:color="auto"/>
      </w:divBdr>
    </w:div>
    <w:div w:id="180427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61F1B-BF45-4010-BDC7-FD168443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7697</Words>
  <Characters>43812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Drög að</vt:lpstr>
    </vt:vector>
  </TitlesOfParts>
  <Company>Umhverfisstofnun</Company>
  <LinksUpToDate>false</LinksUpToDate>
  <CharactersWithSpaces>51407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Drög að</dc:title>
  <dc:creator>bjorngunn</dc:creator>
  <cp:lastModifiedBy>Bergþóra Njála Guðmundsdóttir</cp:lastModifiedBy>
  <cp:revision>2</cp:revision>
  <cp:lastPrinted>2015-05-28T15:52:00Z</cp:lastPrinted>
  <dcterms:created xsi:type="dcterms:W3CDTF">2015-09-29T14:46:00Z</dcterms:created>
  <dcterms:modified xsi:type="dcterms:W3CDTF">2015-09-29T14:46:00Z</dcterms:modified>
</cp:coreProperties>
</file>